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1D9" w:rsidRDefault="006801D9" w:rsidP="006801D9">
      <w:pPr>
        <w:ind w:left="0" w:firstLine="0"/>
        <w:jc w:val="center"/>
        <w:rPr>
          <w:rFonts w:ascii="Verdana" w:hAnsi="Verdana"/>
          <w:b/>
          <w:bCs/>
          <w:noProof/>
          <w:sz w:val="36"/>
          <w:szCs w:val="36"/>
        </w:rPr>
      </w:pPr>
    </w:p>
    <w:p w:rsidR="00BA71A9" w:rsidRDefault="00BA71A9" w:rsidP="006801D9">
      <w:pPr>
        <w:ind w:left="0" w:firstLine="0"/>
        <w:jc w:val="center"/>
        <w:rPr>
          <w:rFonts w:ascii="Verdana" w:hAnsi="Verdana"/>
          <w:b/>
          <w:bCs/>
          <w:noProof/>
          <w:sz w:val="36"/>
          <w:szCs w:val="36"/>
        </w:rPr>
      </w:pPr>
      <w:r>
        <w:rPr>
          <w:rFonts w:ascii="Verdana" w:hAnsi="Verdana"/>
          <w:b/>
          <w:bCs/>
          <w:noProof/>
          <w:sz w:val="36"/>
          <w:szCs w:val="36"/>
        </w:rPr>
        <w:t xml:space="preserve">WRITING INSTURCTIONS FOR </w:t>
      </w:r>
    </w:p>
    <w:p w:rsidR="00BA71A9" w:rsidRDefault="00BA71A9" w:rsidP="009C5C7D">
      <w:pPr>
        <w:ind w:left="0" w:firstLine="0"/>
        <w:jc w:val="center"/>
        <w:rPr>
          <w:rFonts w:ascii="Verdana" w:hAnsi="Verdana"/>
          <w:b/>
          <w:bCs/>
          <w:noProof/>
          <w:sz w:val="36"/>
          <w:szCs w:val="36"/>
        </w:rPr>
      </w:pPr>
      <w:r>
        <w:rPr>
          <w:rFonts w:ascii="Verdana" w:hAnsi="Verdana"/>
          <w:b/>
          <w:bCs/>
          <w:noProof/>
          <w:sz w:val="36"/>
          <w:szCs w:val="36"/>
        </w:rPr>
        <w:t>POLICY DOCUMENTS</w:t>
      </w:r>
    </w:p>
    <w:p w:rsidR="009C5C7D" w:rsidRPr="009C5C7D" w:rsidRDefault="009C5C7D" w:rsidP="009C5C7D">
      <w:pPr>
        <w:ind w:left="0" w:firstLine="0"/>
        <w:jc w:val="center"/>
        <w:rPr>
          <w:rFonts w:ascii="Verdana" w:hAnsi="Verdana"/>
          <w:b/>
          <w:bCs/>
          <w:noProof/>
        </w:rPr>
      </w:pPr>
    </w:p>
    <w:p w:rsidR="00BA71A9" w:rsidRDefault="00BA71A9" w:rsidP="00AE27C8">
      <w:pPr>
        <w:ind w:left="0" w:firstLine="0"/>
        <w:jc w:val="both"/>
        <w:rPr>
          <w:rFonts w:ascii="Verdana" w:hAnsi="Verdana"/>
          <w:bCs/>
          <w:noProof/>
        </w:rPr>
      </w:pPr>
      <w:r>
        <w:rPr>
          <w:rFonts w:ascii="Verdana" w:hAnsi="Verdana"/>
          <w:bCs/>
          <w:noProof/>
        </w:rPr>
        <w:t xml:space="preserve">These instructions only apply to the drafting of Policy Documents. They are not meant to replace any other existing writing/editorial/style guides prepared by the University in respect of other publications or for other purposes. </w:t>
      </w:r>
    </w:p>
    <w:p w:rsidR="00BA71A9" w:rsidRDefault="00BA71A9" w:rsidP="00BA71A9">
      <w:pPr>
        <w:ind w:left="0" w:firstLine="0"/>
        <w:rPr>
          <w:rFonts w:ascii="Verdana" w:hAnsi="Verdana"/>
          <w:bCs/>
          <w:noProof/>
        </w:rPr>
      </w:pPr>
    </w:p>
    <w:p w:rsidR="00BA71A9" w:rsidRPr="00BA71A9" w:rsidRDefault="00BA71A9" w:rsidP="00BA71A9">
      <w:pPr>
        <w:ind w:left="0" w:firstLine="0"/>
        <w:rPr>
          <w:rFonts w:ascii="Verdana" w:hAnsi="Verdana"/>
          <w:bCs/>
          <w:noProof/>
        </w:rPr>
      </w:pPr>
    </w:p>
    <w:p w:rsidR="00A71E24" w:rsidRDefault="00697CBE" w:rsidP="007C31E3">
      <w:pPr>
        <w:pStyle w:val="ListParagraph"/>
        <w:numPr>
          <w:ilvl w:val="0"/>
          <w:numId w:val="12"/>
        </w:numPr>
        <w:tabs>
          <w:tab w:val="clear" w:pos="567"/>
        </w:tabs>
        <w:spacing w:after="160" w:line="259" w:lineRule="auto"/>
        <w:jc w:val="both"/>
        <w:rPr>
          <w:rFonts w:ascii="Verdana" w:hAnsi="Verdana"/>
        </w:rPr>
      </w:pPr>
      <w:r>
        <w:rPr>
          <w:rFonts w:ascii="Verdana" w:hAnsi="Verdana"/>
          <w:b/>
        </w:rPr>
        <w:t>Writing Style</w:t>
      </w:r>
      <w:r w:rsidR="00751574">
        <w:rPr>
          <w:rFonts w:ascii="Verdana" w:hAnsi="Verdana"/>
        </w:rPr>
        <w:tab/>
      </w:r>
    </w:p>
    <w:p w:rsidR="00BA71A9" w:rsidRDefault="00BA71A9" w:rsidP="00BA71A9">
      <w:pPr>
        <w:pStyle w:val="ListParagraph"/>
        <w:tabs>
          <w:tab w:val="clear" w:pos="567"/>
        </w:tabs>
        <w:spacing w:after="160" w:line="259" w:lineRule="auto"/>
        <w:ind w:left="567" w:firstLine="0"/>
        <w:jc w:val="both"/>
        <w:rPr>
          <w:rFonts w:ascii="Verdana" w:hAnsi="Verdana"/>
        </w:rPr>
      </w:pPr>
    </w:p>
    <w:p w:rsidR="00BA71A9" w:rsidRDefault="00BA71A9" w:rsidP="00BA71A9">
      <w:pPr>
        <w:pStyle w:val="ListParagraph"/>
        <w:numPr>
          <w:ilvl w:val="1"/>
          <w:numId w:val="12"/>
        </w:numPr>
        <w:tabs>
          <w:tab w:val="clear" w:pos="567"/>
        </w:tabs>
        <w:spacing w:after="160" w:line="259" w:lineRule="auto"/>
        <w:jc w:val="both"/>
        <w:rPr>
          <w:rFonts w:ascii="Verdana" w:hAnsi="Verdana"/>
        </w:rPr>
      </w:pPr>
      <w:r>
        <w:rPr>
          <w:rFonts w:ascii="Verdana" w:hAnsi="Verdana"/>
        </w:rPr>
        <w:t>In order to be effective, a Policy Document must be easily understood by the target audience (i.e.  individuals required to comply with/execute the Policy Document or who are otherwise affected by its contents) so that the affected individuals can fully comprehend and comply with the requirements of the Policy Documents.</w:t>
      </w:r>
    </w:p>
    <w:p w:rsidR="00BD0241" w:rsidRDefault="00BD0241" w:rsidP="00BA71A9">
      <w:pPr>
        <w:pStyle w:val="ListParagraph"/>
        <w:tabs>
          <w:tab w:val="clear" w:pos="567"/>
        </w:tabs>
        <w:spacing w:after="160" w:line="259" w:lineRule="auto"/>
        <w:ind w:left="567" w:firstLine="0"/>
        <w:jc w:val="both"/>
        <w:rPr>
          <w:rFonts w:ascii="Verdana" w:hAnsi="Verdana"/>
        </w:rPr>
      </w:pPr>
    </w:p>
    <w:p w:rsidR="00BD0241" w:rsidRDefault="00BD0241" w:rsidP="00BA71A9">
      <w:pPr>
        <w:pStyle w:val="ListParagraph"/>
        <w:tabs>
          <w:tab w:val="clear" w:pos="567"/>
        </w:tabs>
        <w:spacing w:after="160" w:line="259" w:lineRule="auto"/>
        <w:ind w:left="567" w:firstLine="0"/>
        <w:jc w:val="both"/>
        <w:rPr>
          <w:rFonts w:ascii="Verdana" w:hAnsi="Verdana"/>
        </w:rPr>
      </w:pPr>
    </w:p>
    <w:p w:rsidR="00BA71A9" w:rsidRDefault="00BA71A9" w:rsidP="00BA71A9">
      <w:pPr>
        <w:pStyle w:val="ListParagraph"/>
        <w:numPr>
          <w:ilvl w:val="1"/>
          <w:numId w:val="12"/>
        </w:numPr>
        <w:tabs>
          <w:tab w:val="clear" w:pos="567"/>
        </w:tabs>
        <w:spacing w:after="160" w:line="259" w:lineRule="auto"/>
        <w:jc w:val="both"/>
        <w:rPr>
          <w:rFonts w:ascii="Verdana" w:hAnsi="Verdana"/>
        </w:rPr>
      </w:pPr>
      <w:r>
        <w:rPr>
          <w:rFonts w:ascii="Verdana" w:hAnsi="Verdana"/>
        </w:rPr>
        <w:t>To accomplish this, keep the audience in mind when drafting and consider these points</w:t>
      </w:r>
    </w:p>
    <w:p w:rsidR="00BA71A9" w:rsidRPr="00BA71A9" w:rsidRDefault="00BA71A9" w:rsidP="00BA71A9">
      <w:pPr>
        <w:pStyle w:val="ListParagraph"/>
        <w:rPr>
          <w:rFonts w:ascii="Verdana" w:hAnsi="Verdana"/>
        </w:rPr>
      </w:pPr>
    </w:p>
    <w:p w:rsidR="00BA71A9" w:rsidRDefault="00BA71A9" w:rsidP="00BA71A9">
      <w:pPr>
        <w:pStyle w:val="ListParagraph"/>
        <w:numPr>
          <w:ilvl w:val="2"/>
          <w:numId w:val="12"/>
        </w:numPr>
        <w:tabs>
          <w:tab w:val="clear" w:pos="567"/>
        </w:tabs>
        <w:spacing w:after="160" w:line="259" w:lineRule="auto"/>
        <w:jc w:val="both"/>
        <w:rPr>
          <w:rFonts w:ascii="Verdana" w:hAnsi="Verdana"/>
        </w:rPr>
      </w:pPr>
      <w:r>
        <w:rPr>
          <w:rFonts w:ascii="Verdana" w:hAnsi="Verdana"/>
        </w:rPr>
        <w:t>Use Plain English (clear, precise, simple and generally understood language) and avoid the use of jargon, technical or specialist terminology</w:t>
      </w:r>
    </w:p>
    <w:p w:rsidR="00BA71A9" w:rsidRDefault="00BA71A9" w:rsidP="00BA71A9">
      <w:pPr>
        <w:pStyle w:val="ListParagraph"/>
        <w:tabs>
          <w:tab w:val="clear" w:pos="567"/>
        </w:tabs>
        <w:spacing w:after="160" w:line="259" w:lineRule="auto"/>
        <w:ind w:left="1134" w:firstLine="0"/>
        <w:jc w:val="both"/>
        <w:rPr>
          <w:rFonts w:ascii="Verdana" w:hAnsi="Verdana"/>
        </w:rPr>
      </w:pPr>
    </w:p>
    <w:p w:rsidR="00BA71A9" w:rsidRPr="00BA71A9" w:rsidRDefault="00BA71A9" w:rsidP="00BA71A9">
      <w:pPr>
        <w:pStyle w:val="ListParagraph"/>
        <w:numPr>
          <w:ilvl w:val="2"/>
          <w:numId w:val="12"/>
        </w:numPr>
        <w:tabs>
          <w:tab w:val="clear" w:pos="567"/>
        </w:tabs>
        <w:spacing w:after="160" w:line="259" w:lineRule="auto"/>
        <w:jc w:val="both"/>
        <w:rPr>
          <w:rFonts w:ascii="Verdana" w:hAnsi="Verdana"/>
        </w:rPr>
      </w:pPr>
      <w:r>
        <w:rPr>
          <w:rFonts w:ascii="Verdana" w:hAnsi="Verdana"/>
        </w:rPr>
        <w:t>Use consistent terminology (i.e. uniform throughout the document)</w:t>
      </w:r>
    </w:p>
    <w:p w:rsidR="00BA71A9" w:rsidRDefault="00BA71A9" w:rsidP="00BA71A9">
      <w:pPr>
        <w:pStyle w:val="ListParagraph"/>
        <w:tabs>
          <w:tab w:val="clear" w:pos="567"/>
        </w:tabs>
        <w:spacing w:after="160" w:line="259" w:lineRule="auto"/>
        <w:ind w:left="1134" w:firstLine="0"/>
        <w:jc w:val="both"/>
        <w:rPr>
          <w:rFonts w:ascii="Verdana" w:hAnsi="Verdana"/>
        </w:rPr>
      </w:pPr>
    </w:p>
    <w:p w:rsidR="00BA71A9" w:rsidRDefault="00BA71A9" w:rsidP="00BA71A9">
      <w:pPr>
        <w:pStyle w:val="ListParagraph"/>
        <w:numPr>
          <w:ilvl w:val="2"/>
          <w:numId w:val="12"/>
        </w:numPr>
        <w:tabs>
          <w:tab w:val="clear" w:pos="567"/>
        </w:tabs>
        <w:spacing w:after="160" w:line="259" w:lineRule="auto"/>
        <w:jc w:val="both"/>
        <w:rPr>
          <w:rFonts w:ascii="Verdana" w:hAnsi="Verdana"/>
        </w:rPr>
      </w:pPr>
      <w:r>
        <w:rPr>
          <w:rFonts w:ascii="Verdana" w:hAnsi="Verdana"/>
        </w:rPr>
        <w:t>Specify clearly what is mandatory (e.g. use the term “must” and avoid ambiguous terms such as “should” or “shall”) and what is discretionary (e.g. use the terms “may” or “should” which imply a choice)</w:t>
      </w:r>
    </w:p>
    <w:p w:rsidR="00BA71A9" w:rsidRDefault="00BA71A9" w:rsidP="00BA71A9">
      <w:pPr>
        <w:pStyle w:val="ListParagraph"/>
        <w:tabs>
          <w:tab w:val="clear" w:pos="567"/>
        </w:tabs>
        <w:spacing w:after="160" w:line="259" w:lineRule="auto"/>
        <w:ind w:left="1134" w:firstLine="0"/>
        <w:jc w:val="both"/>
        <w:rPr>
          <w:rFonts w:ascii="Verdana" w:hAnsi="Verdana"/>
        </w:rPr>
      </w:pPr>
    </w:p>
    <w:p w:rsidR="00BA71A9" w:rsidRDefault="00BA71A9" w:rsidP="00BA71A9">
      <w:pPr>
        <w:pStyle w:val="ListParagraph"/>
        <w:numPr>
          <w:ilvl w:val="2"/>
          <w:numId w:val="12"/>
        </w:numPr>
        <w:tabs>
          <w:tab w:val="clear" w:pos="567"/>
        </w:tabs>
        <w:spacing w:after="160" w:line="259" w:lineRule="auto"/>
        <w:jc w:val="both"/>
        <w:rPr>
          <w:rFonts w:ascii="Verdana" w:hAnsi="Verdana"/>
        </w:rPr>
      </w:pPr>
      <w:r>
        <w:rPr>
          <w:rFonts w:ascii="Verdana" w:hAnsi="Verdana"/>
        </w:rPr>
        <w:t>Avoid convoluted drafting</w:t>
      </w:r>
    </w:p>
    <w:p w:rsidR="00BA71A9" w:rsidRDefault="00BA71A9" w:rsidP="00BA71A9">
      <w:pPr>
        <w:pStyle w:val="ListParagraph"/>
        <w:tabs>
          <w:tab w:val="clear" w:pos="567"/>
        </w:tabs>
        <w:spacing w:after="160" w:line="259" w:lineRule="auto"/>
        <w:ind w:left="1134" w:firstLine="0"/>
        <w:jc w:val="both"/>
        <w:rPr>
          <w:rFonts w:ascii="Verdana" w:hAnsi="Verdana"/>
        </w:rPr>
      </w:pPr>
    </w:p>
    <w:p w:rsidR="00BA71A9" w:rsidRDefault="00BA71A9" w:rsidP="00BA71A9">
      <w:pPr>
        <w:pStyle w:val="ListParagraph"/>
        <w:numPr>
          <w:ilvl w:val="2"/>
          <w:numId w:val="12"/>
        </w:numPr>
        <w:tabs>
          <w:tab w:val="clear" w:pos="567"/>
        </w:tabs>
        <w:spacing w:after="160" w:line="259" w:lineRule="auto"/>
        <w:jc w:val="both"/>
        <w:rPr>
          <w:rFonts w:ascii="Verdana" w:hAnsi="Verdana"/>
        </w:rPr>
      </w:pPr>
      <w:r>
        <w:rPr>
          <w:rFonts w:ascii="Verdana" w:hAnsi="Verdana"/>
        </w:rPr>
        <w:t>Use the active voice</w:t>
      </w:r>
    </w:p>
    <w:p w:rsidR="00BA71A9" w:rsidRDefault="00BA71A9" w:rsidP="00BA71A9">
      <w:pPr>
        <w:pStyle w:val="ListParagraph"/>
        <w:rPr>
          <w:rFonts w:ascii="Verdana" w:hAnsi="Verdana"/>
        </w:rPr>
      </w:pPr>
    </w:p>
    <w:p w:rsidR="00BD0241" w:rsidRPr="00BA71A9" w:rsidRDefault="00BD0241" w:rsidP="00BA71A9">
      <w:pPr>
        <w:pStyle w:val="ListParagraph"/>
        <w:rPr>
          <w:rFonts w:ascii="Verdana" w:hAnsi="Verdana"/>
        </w:rPr>
      </w:pPr>
    </w:p>
    <w:p w:rsidR="00BD0241" w:rsidRPr="00697CBE" w:rsidRDefault="00BA71A9" w:rsidP="00BD0241">
      <w:pPr>
        <w:pStyle w:val="ListParagraph"/>
        <w:numPr>
          <w:ilvl w:val="0"/>
          <w:numId w:val="12"/>
        </w:numPr>
        <w:tabs>
          <w:tab w:val="clear" w:pos="567"/>
        </w:tabs>
        <w:spacing w:after="160" w:line="259" w:lineRule="auto"/>
        <w:jc w:val="both"/>
        <w:rPr>
          <w:rFonts w:ascii="Verdana" w:hAnsi="Verdana"/>
          <w:b/>
        </w:rPr>
      </w:pPr>
      <w:r w:rsidRPr="00697CBE">
        <w:rPr>
          <w:rFonts w:ascii="Verdana" w:hAnsi="Verdana"/>
          <w:b/>
        </w:rPr>
        <w:t>Avoid details/information that may date quickly</w:t>
      </w:r>
    </w:p>
    <w:p w:rsidR="00BD0241" w:rsidRDefault="00BD0241" w:rsidP="00BD0241">
      <w:pPr>
        <w:pStyle w:val="ListParagraph"/>
        <w:tabs>
          <w:tab w:val="clear" w:pos="567"/>
        </w:tabs>
        <w:spacing w:after="160" w:line="259" w:lineRule="auto"/>
        <w:ind w:left="567" w:firstLine="0"/>
        <w:jc w:val="both"/>
        <w:rPr>
          <w:rFonts w:ascii="Verdana" w:hAnsi="Verdana"/>
        </w:rPr>
      </w:pPr>
    </w:p>
    <w:p w:rsidR="00BD0241" w:rsidRDefault="00BD0241" w:rsidP="00BD0241">
      <w:pPr>
        <w:pStyle w:val="ListParagraph"/>
        <w:numPr>
          <w:ilvl w:val="2"/>
          <w:numId w:val="12"/>
        </w:numPr>
        <w:tabs>
          <w:tab w:val="clear" w:pos="567"/>
        </w:tabs>
        <w:spacing w:after="160" w:line="259" w:lineRule="auto"/>
        <w:jc w:val="both"/>
        <w:rPr>
          <w:rFonts w:ascii="Verdana" w:hAnsi="Verdana"/>
        </w:rPr>
      </w:pPr>
      <w:r>
        <w:rPr>
          <w:rFonts w:ascii="Verdana" w:hAnsi="Verdana"/>
        </w:rPr>
        <w:t xml:space="preserve">Use designations and organisational units instead of identifying specific individuals by </w:t>
      </w:r>
      <w:r w:rsidR="009C5C7D">
        <w:rPr>
          <w:rFonts w:ascii="Verdana" w:hAnsi="Verdana"/>
        </w:rPr>
        <w:t xml:space="preserve">their </w:t>
      </w:r>
      <w:r>
        <w:rPr>
          <w:rFonts w:ascii="Verdana" w:hAnsi="Verdana"/>
        </w:rPr>
        <w:t>name</w:t>
      </w:r>
    </w:p>
    <w:p w:rsidR="00BD0241" w:rsidRDefault="00BD0241" w:rsidP="00BD0241">
      <w:pPr>
        <w:pStyle w:val="ListParagraph"/>
        <w:tabs>
          <w:tab w:val="clear" w:pos="567"/>
        </w:tabs>
        <w:spacing w:after="160" w:line="259" w:lineRule="auto"/>
        <w:ind w:left="1134" w:firstLine="0"/>
        <w:jc w:val="both"/>
        <w:rPr>
          <w:rFonts w:ascii="Verdana" w:hAnsi="Verdana"/>
        </w:rPr>
      </w:pPr>
    </w:p>
    <w:p w:rsidR="00BD0241" w:rsidRPr="00BD0241" w:rsidRDefault="00BD0241" w:rsidP="00BD0241">
      <w:pPr>
        <w:pStyle w:val="ListParagraph"/>
        <w:numPr>
          <w:ilvl w:val="2"/>
          <w:numId w:val="12"/>
        </w:numPr>
        <w:tabs>
          <w:tab w:val="clear" w:pos="567"/>
        </w:tabs>
        <w:spacing w:after="160" w:line="259" w:lineRule="auto"/>
        <w:jc w:val="both"/>
        <w:rPr>
          <w:rFonts w:ascii="Verdana" w:hAnsi="Verdana"/>
        </w:rPr>
      </w:pPr>
      <w:r w:rsidRPr="00BD0241">
        <w:rPr>
          <w:rFonts w:ascii="Verdana" w:hAnsi="Verdana"/>
        </w:rPr>
        <w:t>Use generic contact details</w:t>
      </w:r>
      <w:r w:rsidR="009C5C7D">
        <w:rPr>
          <w:rFonts w:ascii="Verdana" w:hAnsi="Verdana"/>
        </w:rPr>
        <w:t xml:space="preserve"> (e.g. department email)</w:t>
      </w:r>
    </w:p>
    <w:p w:rsidR="00BD0241" w:rsidRDefault="00BD0241" w:rsidP="00BD0241">
      <w:pPr>
        <w:pStyle w:val="ListParagraph"/>
        <w:rPr>
          <w:rFonts w:ascii="Verdana" w:hAnsi="Verdana"/>
        </w:rPr>
      </w:pPr>
    </w:p>
    <w:p w:rsidR="00BD0241" w:rsidRPr="00BD0241" w:rsidRDefault="00BD0241" w:rsidP="00BD0241">
      <w:pPr>
        <w:pStyle w:val="ListParagraph"/>
        <w:rPr>
          <w:rFonts w:ascii="Verdana" w:hAnsi="Verdana"/>
        </w:rPr>
      </w:pPr>
    </w:p>
    <w:p w:rsidR="00BD0241" w:rsidRPr="00697CBE" w:rsidRDefault="00BD0241" w:rsidP="00BD0241">
      <w:pPr>
        <w:pStyle w:val="ListParagraph"/>
        <w:numPr>
          <w:ilvl w:val="0"/>
          <w:numId w:val="12"/>
        </w:numPr>
        <w:tabs>
          <w:tab w:val="clear" w:pos="567"/>
        </w:tabs>
        <w:spacing w:after="160" w:line="259" w:lineRule="auto"/>
        <w:jc w:val="both"/>
        <w:rPr>
          <w:rFonts w:ascii="Verdana" w:hAnsi="Verdana"/>
          <w:b/>
        </w:rPr>
      </w:pPr>
      <w:r w:rsidRPr="00697CBE">
        <w:rPr>
          <w:rFonts w:ascii="Verdana" w:hAnsi="Verdana"/>
          <w:b/>
        </w:rPr>
        <w:t>Organisation/Layout/Presentation</w:t>
      </w:r>
    </w:p>
    <w:p w:rsidR="00BD0241" w:rsidRDefault="00BD0241" w:rsidP="00BD0241">
      <w:pPr>
        <w:pStyle w:val="ListParagraph"/>
        <w:tabs>
          <w:tab w:val="clear" w:pos="567"/>
        </w:tabs>
        <w:spacing w:after="160" w:line="259" w:lineRule="auto"/>
        <w:ind w:left="567" w:firstLine="0"/>
        <w:jc w:val="both"/>
        <w:rPr>
          <w:rFonts w:ascii="Verdana" w:hAnsi="Verdana"/>
        </w:rPr>
      </w:pPr>
    </w:p>
    <w:p w:rsidR="00BD0241" w:rsidRDefault="00BD0241" w:rsidP="00BD0241">
      <w:pPr>
        <w:pStyle w:val="ListParagraph"/>
        <w:numPr>
          <w:ilvl w:val="1"/>
          <w:numId w:val="12"/>
        </w:numPr>
        <w:tabs>
          <w:tab w:val="clear" w:pos="567"/>
        </w:tabs>
        <w:spacing w:after="160" w:line="259" w:lineRule="auto"/>
        <w:jc w:val="both"/>
        <w:rPr>
          <w:rFonts w:ascii="Verdana" w:hAnsi="Verdana"/>
        </w:rPr>
      </w:pPr>
      <w:r>
        <w:rPr>
          <w:rFonts w:ascii="Verdana" w:hAnsi="Verdana"/>
        </w:rPr>
        <w:t>To assist readers in locating and comprehending information from a Policy Document:</w:t>
      </w:r>
    </w:p>
    <w:p w:rsidR="00BD0241" w:rsidRDefault="00BD0241" w:rsidP="00BD0241">
      <w:pPr>
        <w:pStyle w:val="ListParagraph"/>
        <w:tabs>
          <w:tab w:val="clear" w:pos="567"/>
        </w:tabs>
        <w:spacing w:after="160" w:line="259" w:lineRule="auto"/>
        <w:ind w:left="567" w:firstLine="0"/>
        <w:jc w:val="both"/>
        <w:rPr>
          <w:rFonts w:ascii="Verdana" w:hAnsi="Verdana"/>
        </w:rPr>
      </w:pPr>
    </w:p>
    <w:p w:rsidR="00BD0241" w:rsidRPr="00BD0241" w:rsidRDefault="00BD0241" w:rsidP="00BD0241">
      <w:pPr>
        <w:pStyle w:val="ListParagraph"/>
        <w:numPr>
          <w:ilvl w:val="2"/>
          <w:numId w:val="12"/>
        </w:numPr>
        <w:tabs>
          <w:tab w:val="clear" w:pos="567"/>
        </w:tabs>
        <w:spacing w:after="160" w:line="259" w:lineRule="auto"/>
        <w:jc w:val="both"/>
        <w:rPr>
          <w:rFonts w:ascii="Verdana" w:hAnsi="Verdana"/>
        </w:rPr>
      </w:pPr>
      <w:r>
        <w:rPr>
          <w:rFonts w:ascii="Verdana" w:hAnsi="Verdana"/>
        </w:rPr>
        <w:t>Arrange topics logically and sequentially</w:t>
      </w:r>
    </w:p>
    <w:p w:rsidR="00BD0241" w:rsidRDefault="00BD0241" w:rsidP="00BD0241">
      <w:pPr>
        <w:pStyle w:val="ListParagraph"/>
        <w:tabs>
          <w:tab w:val="clear" w:pos="567"/>
        </w:tabs>
        <w:spacing w:after="160" w:line="259" w:lineRule="auto"/>
        <w:ind w:left="1134" w:firstLine="0"/>
        <w:jc w:val="both"/>
        <w:rPr>
          <w:rFonts w:ascii="Verdana" w:hAnsi="Verdana"/>
        </w:rPr>
      </w:pPr>
    </w:p>
    <w:p w:rsidR="00BD0241" w:rsidRPr="00BD0241" w:rsidRDefault="00BD0241" w:rsidP="00BD0241">
      <w:pPr>
        <w:pStyle w:val="ListParagraph"/>
        <w:numPr>
          <w:ilvl w:val="2"/>
          <w:numId w:val="12"/>
        </w:numPr>
        <w:tabs>
          <w:tab w:val="clear" w:pos="567"/>
        </w:tabs>
        <w:spacing w:after="160" w:line="259" w:lineRule="auto"/>
        <w:jc w:val="both"/>
        <w:rPr>
          <w:rFonts w:ascii="Verdana" w:hAnsi="Verdana"/>
        </w:rPr>
      </w:pPr>
      <w:r>
        <w:rPr>
          <w:rFonts w:ascii="Verdana" w:hAnsi="Verdana"/>
        </w:rPr>
        <w:t>Group common/related topics together under relevant headings</w:t>
      </w:r>
    </w:p>
    <w:p w:rsidR="00BD0241" w:rsidRDefault="00BD0241" w:rsidP="00BD0241">
      <w:pPr>
        <w:pStyle w:val="ListParagraph"/>
        <w:tabs>
          <w:tab w:val="clear" w:pos="567"/>
        </w:tabs>
        <w:spacing w:after="160" w:line="259" w:lineRule="auto"/>
        <w:ind w:left="1134" w:firstLine="0"/>
        <w:jc w:val="both"/>
        <w:rPr>
          <w:rFonts w:ascii="Verdana" w:hAnsi="Verdana"/>
        </w:rPr>
      </w:pPr>
    </w:p>
    <w:p w:rsidR="00BD0241" w:rsidRDefault="00BD0241" w:rsidP="00BD0241">
      <w:pPr>
        <w:pStyle w:val="ListParagraph"/>
        <w:numPr>
          <w:ilvl w:val="2"/>
          <w:numId w:val="12"/>
        </w:numPr>
        <w:tabs>
          <w:tab w:val="clear" w:pos="567"/>
        </w:tabs>
        <w:spacing w:after="160" w:line="259" w:lineRule="auto"/>
        <w:jc w:val="both"/>
        <w:rPr>
          <w:rFonts w:ascii="Verdana" w:hAnsi="Verdana"/>
        </w:rPr>
      </w:pPr>
      <w:r>
        <w:rPr>
          <w:rFonts w:ascii="Verdana" w:hAnsi="Verdana"/>
        </w:rPr>
        <w:t>Use succinct headings and sub-headings that best reflect the respective issues covered</w:t>
      </w:r>
    </w:p>
    <w:p w:rsidR="00BD0241" w:rsidRPr="009C5C7D" w:rsidRDefault="00BD0241" w:rsidP="009C5C7D">
      <w:pPr>
        <w:ind w:left="0" w:firstLine="0"/>
        <w:rPr>
          <w:rFonts w:ascii="Verdana" w:hAnsi="Verdana"/>
        </w:rPr>
      </w:pPr>
    </w:p>
    <w:p w:rsidR="00BD0241" w:rsidRDefault="00BD0241" w:rsidP="00BD0241">
      <w:pPr>
        <w:pStyle w:val="ListParagraph"/>
        <w:numPr>
          <w:ilvl w:val="1"/>
          <w:numId w:val="12"/>
        </w:numPr>
        <w:tabs>
          <w:tab w:val="clear" w:pos="567"/>
        </w:tabs>
        <w:spacing w:after="160" w:line="259" w:lineRule="auto"/>
        <w:jc w:val="both"/>
        <w:rPr>
          <w:rFonts w:ascii="Verdana" w:hAnsi="Verdana"/>
        </w:rPr>
      </w:pPr>
      <w:r>
        <w:rPr>
          <w:rFonts w:ascii="Verdana" w:hAnsi="Verdana"/>
        </w:rPr>
        <w:lastRenderedPageBreak/>
        <w:t>Hyperlinks:</w:t>
      </w:r>
    </w:p>
    <w:p w:rsidR="00BD0241" w:rsidRDefault="00BD0241" w:rsidP="00BD0241">
      <w:pPr>
        <w:pStyle w:val="ListParagraph"/>
        <w:tabs>
          <w:tab w:val="clear" w:pos="567"/>
        </w:tabs>
        <w:spacing w:after="160" w:line="259" w:lineRule="auto"/>
        <w:ind w:left="1134" w:firstLine="0"/>
        <w:jc w:val="both"/>
        <w:rPr>
          <w:rFonts w:ascii="Verdana" w:hAnsi="Verdana"/>
        </w:rPr>
      </w:pPr>
    </w:p>
    <w:p w:rsidR="00BD0241" w:rsidRDefault="00BD0241" w:rsidP="00BD0241">
      <w:pPr>
        <w:pStyle w:val="ListParagraph"/>
        <w:numPr>
          <w:ilvl w:val="2"/>
          <w:numId w:val="12"/>
        </w:numPr>
        <w:tabs>
          <w:tab w:val="clear" w:pos="567"/>
        </w:tabs>
        <w:spacing w:after="160" w:line="259" w:lineRule="auto"/>
        <w:jc w:val="both"/>
        <w:rPr>
          <w:rFonts w:ascii="Verdana" w:hAnsi="Verdana"/>
        </w:rPr>
      </w:pPr>
      <w:r>
        <w:rPr>
          <w:rFonts w:ascii="Verdana" w:hAnsi="Verdana"/>
        </w:rPr>
        <w:t>To facilitate navigation between the Policy Document and other relevant documents/references, hyperlinks can be provided</w:t>
      </w:r>
    </w:p>
    <w:p w:rsidR="00BD0241" w:rsidRDefault="00BD0241" w:rsidP="00BD0241">
      <w:pPr>
        <w:pStyle w:val="ListParagraph"/>
        <w:tabs>
          <w:tab w:val="clear" w:pos="567"/>
        </w:tabs>
        <w:spacing w:after="160" w:line="259" w:lineRule="auto"/>
        <w:ind w:left="1134" w:firstLine="0"/>
        <w:jc w:val="both"/>
        <w:rPr>
          <w:rFonts w:ascii="Verdana" w:hAnsi="Verdana"/>
        </w:rPr>
      </w:pPr>
    </w:p>
    <w:p w:rsidR="00BD0241" w:rsidRDefault="00BD0241" w:rsidP="00BD0241">
      <w:pPr>
        <w:pStyle w:val="ListParagraph"/>
        <w:numPr>
          <w:ilvl w:val="2"/>
          <w:numId w:val="12"/>
        </w:numPr>
        <w:tabs>
          <w:tab w:val="clear" w:pos="567"/>
        </w:tabs>
        <w:spacing w:after="160" w:line="259" w:lineRule="auto"/>
        <w:jc w:val="both"/>
        <w:rPr>
          <w:rFonts w:ascii="Verdana" w:hAnsi="Verdana"/>
        </w:rPr>
      </w:pPr>
      <w:r>
        <w:rPr>
          <w:rFonts w:ascii="Verdana" w:hAnsi="Verdana"/>
        </w:rPr>
        <w:t>However, to minimise technical issues with a Policy Document and ease updating:</w:t>
      </w:r>
    </w:p>
    <w:p w:rsidR="00BD0241" w:rsidRPr="00BD0241" w:rsidRDefault="00BD0241" w:rsidP="00BD0241">
      <w:pPr>
        <w:pStyle w:val="ListParagraph"/>
        <w:rPr>
          <w:rFonts w:ascii="Verdana" w:hAnsi="Verdana"/>
        </w:rPr>
      </w:pPr>
    </w:p>
    <w:p w:rsidR="00BD0241" w:rsidRDefault="00BD0241" w:rsidP="00BD0241">
      <w:pPr>
        <w:pStyle w:val="ListParagraph"/>
        <w:numPr>
          <w:ilvl w:val="3"/>
          <w:numId w:val="12"/>
        </w:numPr>
        <w:tabs>
          <w:tab w:val="clear" w:pos="567"/>
        </w:tabs>
        <w:spacing w:after="160" w:line="259" w:lineRule="auto"/>
        <w:jc w:val="both"/>
        <w:rPr>
          <w:rFonts w:ascii="Verdana" w:hAnsi="Verdana"/>
        </w:rPr>
      </w:pPr>
      <w:r>
        <w:rPr>
          <w:rFonts w:ascii="Verdana" w:hAnsi="Verdana"/>
        </w:rPr>
        <w:t>Avoid internal hyperlinks (i.e. links to other paragraphs within the same document) unless absolutely necessary (e.g. in extremely long or content-heavy documents); and</w:t>
      </w:r>
    </w:p>
    <w:p w:rsidR="00BD0241" w:rsidRDefault="00BD0241" w:rsidP="00BD0241">
      <w:pPr>
        <w:pStyle w:val="ListParagraph"/>
        <w:numPr>
          <w:ilvl w:val="3"/>
          <w:numId w:val="12"/>
        </w:numPr>
        <w:tabs>
          <w:tab w:val="clear" w:pos="567"/>
        </w:tabs>
        <w:spacing w:after="160" w:line="259" w:lineRule="auto"/>
        <w:jc w:val="both"/>
        <w:rPr>
          <w:rFonts w:ascii="Verdana" w:hAnsi="Verdana"/>
        </w:rPr>
      </w:pPr>
      <w:r>
        <w:rPr>
          <w:rFonts w:ascii="Verdana" w:hAnsi="Verdana"/>
        </w:rPr>
        <w:t>Minimise the use of hyperlinks within the main body of the Policy Document and instead consolidate and insert the hyperlinks in Paragraph 11 – “Related Documents”</w:t>
      </w:r>
    </w:p>
    <w:p w:rsidR="002D48BD" w:rsidRDefault="002D48BD" w:rsidP="002D48BD">
      <w:pPr>
        <w:pStyle w:val="ListParagraph"/>
        <w:tabs>
          <w:tab w:val="clear" w:pos="567"/>
        </w:tabs>
        <w:spacing w:after="160" w:line="259" w:lineRule="auto"/>
        <w:ind w:left="1701" w:firstLine="0"/>
        <w:jc w:val="both"/>
        <w:rPr>
          <w:rFonts w:ascii="Verdana" w:hAnsi="Verdana"/>
        </w:rPr>
      </w:pPr>
    </w:p>
    <w:p w:rsidR="002D48BD" w:rsidRDefault="002D48BD" w:rsidP="002D48BD">
      <w:pPr>
        <w:pStyle w:val="ListParagraph"/>
        <w:tabs>
          <w:tab w:val="clear" w:pos="567"/>
        </w:tabs>
        <w:spacing w:after="160" w:line="259" w:lineRule="auto"/>
        <w:ind w:left="1701" w:firstLine="0"/>
        <w:jc w:val="both"/>
        <w:rPr>
          <w:rFonts w:ascii="Verdana" w:hAnsi="Verdana"/>
        </w:rPr>
      </w:pPr>
    </w:p>
    <w:p w:rsidR="00697CBE" w:rsidRDefault="00697CBE" w:rsidP="00697CBE">
      <w:pPr>
        <w:pStyle w:val="ListParagraph"/>
        <w:numPr>
          <w:ilvl w:val="1"/>
          <w:numId w:val="12"/>
        </w:numPr>
        <w:tabs>
          <w:tab w:val="clear" w:pos="567"/>
        </w:tabs>
        <w:spacing w:after="160" w:line="259" w:lineRule="auto"/>
        <w:jc w:val="both"/>
        <w:rPr>
          <w:rFonts w:ascii="Verdana" w:hAnsi="Verdana"/>
        </w:rPr>
      </w:pPr>
      <w:r>
        <w:rPr>
          <w:rFonts w:ascii="Verdana" w:hAnsi="Verdana"/>
        </w:rPr>
        <w:t>Visual Representation</w:t>
      </w:r>
    </w:p>
    <w:p w:rsidR="00697CBE" w:rsidRDefault="00697CBE" w:rsidP="00697CBE">
      <w:pPr>
        <w:pStyle w:val="ListParagraph"/>
        <w:tabs>
          <w:tab w:val="clear" w:pos="567"/>
        </w:tabs>
        <w:spacing w:after="160" w:line="259" w:lineRule="auto"/>
        <w:ind w:left="567" w:firstLine="0"/>
        <w:jc w:val="both"/>
        <w:rPr>
          <w:rFonts w:ascii="Verdana" w:hAnsi="Verdana"/>
        </w:rPr>
      </w:pPr>
    </w:p>
    <w:p w:rsidR="00697CBE" w:rsidRDefault="00697CBE" w:rsidP="00697CBE">
      <w:pPr>
        <w:pStyle w:val="ListParagraph"/>
        <w:tabs>
          <w:tab w:val="clear" w:pos="567"/>
        </w:tabs>
        <w:spacing w:after="160" w:line="259" w:lineRule="auto"/>
        <w:ind w:left="567" w:firstLine="0"/>
        <w:jc w:val="both"/>
        <w:rPr>
          <w:rFonts w:ascii="Verdana" w:hAnsi="Verdana"/>
        </w:rPr>
      </w:pPr>
      <w:r>
        <w:rPr>
          <w:rFonts w:ascii="Verdana" w:hAnsi="Verdana"/>
        </w:rPr>
        <w:t xml:space="preserve">When explaining complex concepts, consider presenting information visually and use tables or other graphic aids such as diagrams or flowcharts to facilitate understanding. </w:t>
      </w:r>
    </w:p>
    <w:p w:rsidR="002D48BD" w:rsidRDefault="002D48BD" w:rsidP="00697CBE">
      <w:pPr>
        <w:pStyle w:val="ListParagraph"/>
        <w:tabs>
          <w:tab w:val="clear" w:pos="567"/>
        </w:tabs>
        <w:spacing w:after="160" w:line="259" w:lineRule="auto"/>
        <w:ind w:left="567" w:firstLine="0"/>
        <w:jc w:val="both"/>
        <w:rPr>
          <w:rFonts w:ascii="Verdana" w:hAnsi="Verdana"/>
        </w:rPr>
      </w:pPr>
    </w:p>
    <w:p w:rsidR="002D48BD" w:rsidRDefault="002D48BD" w:rsidP="00697CBE">
      <w:pPr>
        <w:pStyle w:val="ListParagraph"/>
        <w:tabs>
          <w:tab w:val="clear" w:pos="567"/>
        </w:tabs>
        <w:spacing w:after="160" w:line="259" w:lineRule="auto"/>
        <w:ind w:left="567" w:firstLine="0"/>
        <w:jc w:val="both"/>
        <w:rPr>
          <w:rFonts w:ascii="Verdana" w:hAnsi="Verdana"/>
        </w:rPr>
      </w:pPr>
    </w:p>
    <w:p w:rsidR="00697CBE" w:rsidRDefault="00697CBE" w:rsidP="00697CBE">
      <w:pPr>
        <w:pStyle w:val="ListParagraph"/>
        <w:numPr>
          <w:ilvl w:val="0"/>
          <w:numId w:val="12"/>
        </w:numPr>
        <w:tabs>
          <w:tab w:val="clear" w:pos="567"/>
        </w:tabs>
        <w:spacing w:after="160" w:line="259" w:lineRule="auto"/>
        <w:jc w:val="both"/>
        <w:rPr>
          <w:rFonts w:ascii="Verdana" w:hAnsi="Verdana"/>
        </w:rPr>
      </w:pPr>
      <w:r>
        <w:rPr>
          <w:rFonts w:ascii="Verdana" w:hAnsi="Verdana"/>
          <w:b/>
        </w:rPr>
        <w:t>Format and Layout Specifications</w:t>
      </w:r>
    </w:p>
    <w:p w:rsidR="00697CBE" w:rsidRDefault="00697CBE" w:rsidP="00697CBE">
      <w:pPr>
        <w:pStyle w:val="ListParagraph"/>
        <w:tabs>
          <w:tab w:val="clear" w:pos="567"/>
        </w:tabs>
        <w:spacing w:after="160" w:line="259" w:lineRule="auto"/>
        <w:ind w:left="567" w:firstLine="0"/>
        <w:jc w:val="both"/>
        <w:rPr>
          <w:rFonts w:ascii="Verdana" w:hAnsi="Verdana"/>
        </w:rPr>
      </w:pPr>
    </w:p>
    <w:p w:rsidR="00697CBE" w:rsidRDefault="00697CBE" w:rsidP="00697CBE">
      <w:pPr>
        <w:pStyle w:val="ListParagraph"/>
        <w:tabs>
          <w:tab w:val="clear" w:pos="567"/>
        </w:tabs>
        <w:spacing w:after="160" w:line="259" w:lineRule="auto"/>
        <w:ind w:left="567" w:firstLine="0"/>
        <w:jc w:val="both"/>
        <w:rPr>
          <w:rFonts w:ascii="Verdana" w:hAnsi="Verdana"/>
        </w:rPr>
      </w:pPr>
      <w:r>
        <w:rPr>
          <w:rFonts w:ascii="Verdana" w:hAnsi="Verdana"/>
        </w:rPr>
        <w:t>To create a consistent look across NUS Policy Documents, adhere to the following formatting specifications when preparing Policy Documents.</w:t>
      </w:r>
    </w:p>
    <w:p w:rsidR="00697CBE" w:rsidRPr="00697CBE" w:rsidRDefault="00697CBE" w:rsidP="00697CBE">
      <w:pPr>
        <w:pStyle w:val="ListParagraph"/>
        <w:tabs>
          <w:tab w:val="clear" w:pos="567"/>
        </w:tabs>
        <w:spacing w:after="160" w:line="259" w:lineRule="auto"/>
        <w:ind w:left="567" w:firstLine="0"/>
        <w:jc w:val="both"/>
        <w:rPr>
          <w:rFonts w:ascii="Verdana" w:hAnsi="Verdana"/>
        </w:rPr>
      </w:pPr>
    </w:p>
    <w:p w:rsidR="00697CBE" w:rsidRDefault="00697CBE" w:rsidP="00697CBE">
      <w:pPr>
        <w:pStyle w:val="ListParagraph"/>
        <w:numPr>
          <w:ilvl w:val="1"/>
          <w:numId w:val="12"/>
        </w:numPr>
        <w:tabs>
          <w:tab w:val="clear" w:pos="567"/>
        </w:tabs>
        <w:spacing w:after="160" w:line="259" w:lineRule="auto"/>
        <w:jc w:val="both"/>
        <w:rPr>
          <w:rFonts w:ascii="Verdana" w:hAnsi="Verdana"/>
        </w:rPr>
      </w:pPr>
      <w:r>
        <w:rPr>
          <w:rFonts w:ascii="Verdana" w:hAnsi="Verdana"/>
        </w:rPr>
        <w:t>Numbering paragraphs/lists</w:t>
      </w:r>
    </w:p>
    <w:p w:rsidR="002D48BD" w:rsidRDefault="002D48BD" w:rsidP="002D48BD">
      <w:pPr>
        <w:pStyle w:val="ListParagraph"/>
        <w:tabs>
          <w:tab w:val="clear" w:pos="567"/>
        </w:tabs>
        <w:spacing w:after="160" w:line="259" w:lineRule="auto"/>
        <w:ind w:left="567" w:firstLine="0"/>
        <w:jc w:val="both"/>
        <w:rPr>
          <w:rFonts w:ascii="Verdana" w:hAnsi="Verdana"/>
        </w:rPr>
      </w:pPr>
    </w:p>
    <w:p w:rsidR="00697CBE" w:rsidRPr="00D10B25" w:rsidRDefault="00697CBE" w:rsidP="00697CBE">
      <w:pPr>
        <w:pStyle w:val="ListParagraph"/>
        <w:numPr>
          <w:ilvl w:val="2"/>
          <w:numId w:val="12"/>
        </w:numPr>
        <w:tabs>
          <w:tab w:val="clear" w:pos="567"/>
        </w:tabs>
        <w:spacing w:after="160" w:line="259" w:lineRule="auto"/>
        <w:jc w:val="both"/>
        <w:rPr>
          <w:rFonts w:ascii="Verdana" w:hAnsi="Verdana"/>
        </w:rPr>
      </w:pPr>
      <w:r w:rsidRPr="00D10B25">
        <w:rPr>
          <w:rFonts w:ascii="Verdana" w:hAnsi="Verdana"/>
        </w:rPr>
        <w:t>When numbering paragraph/lists, use the style set out below for each level to format text:</w:t>
      </w:r>
    </w:p>
    <w:p w:rsidR="00697CBE" w:rsidRPr="00D10B25" w:rsidRDefault="00697CBE" w:rsidP="00697CBE">
      <w:pPr>
        <w:pStyle w:val="ListParagraph"/>
        <w:numPr>
          <w:ilvl w:val="3"/>
          <w:numId w:val="12"/>
        </w:numPr>
        <w:tabs>
          <w:tab w:val="clear" w:pos="567"/>
        </w:tabs>
        <w:spacing w:after="160" w:line="259" w:lineRule="auto"/>
        <w:jc w:val="both"/>
        <w:rPr>
          <w:rFonts w:ascii="Verdana" w:hAnsi="Verdana"/>
        </w:rPr>
      </w:pPr>
      <w:r w:rsidRPr="00D10B25">
        <w:rPr>
          <w:rFonts w:ascii="Verdana" w:hAnsi="Verdana"/>
        </w:rPr>
        <w:t>1</w:t>
      </w:r>
      <w:r w:rsidRPr="00D10B25">
        <w:rPr>
          <w:rFonts w:ascii="Verdana" w:hAnsi="Verdana"/>
          <w:vertAlign w:val="superscript"/>
        </w:rPr>
        <w:t>st</w:t>
      </w:r>
      <w:r w:rsidRPr="00D10B25">
        <w:rPr>
          <w:rFonts w:ascii="Verdana" w:hAnsi="Verdana"/>
        </w:rPr>
        <w:t xml:space="preserve"> Level – 1, 2, 3…</w:t>
      </w:r>
    </w:p>
    <w:p w:rsidR="00697CBE" w:rsidRPr="00D10B25" w:rsidRDefault="00697CBE" w:rsidP="00697CBE">
      <w:pPr>
        <w:pStyle w:val="ListParagraph"/>
        <w:numPr>
          <w:ilvl w:val="3"/>
          <w:numId w:val="12"/>
        </w:numPr>
        <w:tabs>
          <w:tab w:val="clear" w:pos="567"/>
        </w:tabs>
        <w:spacing w:after="160" w:line="259" w:lineRule="auto"/>
        <w:jc w:val="both"/>
        <w:rPr>
          <w:rFonts w:ascii="Verdana" w:hAnsi="Verdana"/>
        </w:rPr>
      </w:pPr>
      <w:r w:rsidRPr="00D10B25">
        <w:rPr>
          <w:rFonts w:ascii="Verdana" w:hAnsi="Verdana"/>
        </w:rPr>
        <w:t>2</w:t>
      </w:r>
      <w:r w:rsidRPr="00D10B25">
        <w:rPr>
          <w:rFonts w:ascii="Verdana" w:hAnsi="Verdana"/>
          <w:vertAlign w:val="superscript"/>
        </w:rPr>
        <w:t>nd</w:t>
      </w:r>
      <w:r w:rsidRPr="00D10B25">
        <w:rPr>
          <w:rFonts w:ascii="Verdana" w:hAnsi="Verdana"/>
        </w:rPr>
        <w:t xml:space="preserve"> Level – 1.1, 1.2, 1.3…</w:t>
      </w:r>
    </w:p>
    <w:p w:rsidR="00697CBE" w:rsidRPr="00D10B25" w:rsidRDefault="00697CBE" w:rsidP="00697CBE">
      <w:pPr>
        <w:pStyle w:val="ListParagraph"/>
        <w:numPr>
          <w:ilvl w:val="3"/>
          <w:numId w:val="12"/>
        </w:numPr>
        <w:tabs>
          <w:tab w:val="clear" w:pos="567"/>
        </w:tabs>
        <w:spacing w:after="160" w:line="259" w:lineRule="auto"/>
        <w:jc w:val="both"/>
        <w:rPr>
          <w:rFonts w:ascii="Verdana" w:hAnsi="Verdana"/>
        </w:rPr>
      </w:pPr>
      <w:r w:rsidRPr="00D10B25">
        <w:rPr>
          <w:rFonts w:ascii="Verdana" w:hAnsi="Verdana"/>
        </w:rPr>
        <w:t>3</w:t>
      </w:r>
      <w:r w:rsidRPr="00D10B25">
        <w:rPr>
          <w:rFonts w:ascii="Verdana" w:hAnsi="Verdana"/>
          <w:vertAlign w:val="superscript"/>
        </w:rPr>
        <w:t>rd</w:t>
      </w:r>
      <w:r w:rsidRPr="00D10B25">
        <w:rPr>
          <w:rFonts w:ascii="Verdana" w:hAnsi="Verdana"/>
        </w:rPr>
        <w:t xml:space="preserve"> Level – (</w:t>
      </w:r>
      <w:proofErr w:type="spellStart"/>
      <w:r w:rsidRPr="00D10B25">
        <w:rPr>
          <w:rFonts w:ascii="Verdana" w:hAnsi="Verdana"/>
        </w:rPr>
        <w:t>i</w:t>
      </w:r>
      <w:proofErr w:type="spellEnd"/>
      <w:r w:rsidRPr="00D10B25">
        <w:rPr>
          <w:rFonts w:ascii="Verdana" w:hAnsi="Verdana"/>
        </w:rPr>
        <w:t>), (ii), (iii)…</w:t>
      </w:r>
    </w:p>
    <w:p w:rsidR="00697CBE" w:rsidRPr="00D10B25" w:rsidRDefault="00697CBE" w:rsidP="00697CBE">
      <w:pPr>
        <w:pStyle w:val="ListParagraph"/>
        <w:numPr>
          <w:ilvl w:val="3"/>
          <w:numId w:val="12"/>
        </w:numPr>
        <w:tabs>
          <w:tab w:val="clear" w:pos="567"/>
        </w:tabs>
        <w:spacing w:after="160" w:line="259" w:lineRule="auto"/>
        <w:jc w:val="both"/>
        <w:rPr>
          <w:rFonts w:ascii="Verdana" w:hAnsi="Verdana"/>
        </w:rPr>
      </w:pPr>
      <w:r w:rsidRPr="00D10B25">
        <w:rPr>
          <w:rFonts w:ascii="Verdana" w:hAnsi="Verdana"/>
        </w:rPr>
        <w:t>4</w:t>
      </w:r>
      <w:r w:rsidRPr="00D10B25">
        <w:rPr>
          <w:rFonts w:ascii="Verdana" w:hAnsi="Verdana"/>
          <w:vertAlign w:val="superscript"/>
        </w:rPr>
        <w:t>th</w:t>
      </w:r>
      <w:r w:rsidRPr="00D10B25">
        <w:rPr>
          <w:rFonts w:ascii="Verdana" w:hAnsi="Verdana"/>
        </w:rPr>
        <w:t xml:space="preserve"> Level – (a), (b), (c)…</w:t>
      </w:r>
    </w:p>
    <w:p w:rsidR="002D48BD" w:rsidRPr="00D10B25" w:rsidRDefault="002D48BD" w:rsidP="00697CBE">
      <w:pPr>
        <w:pStyle w:val="ListParagraph"/>
        <w:numPr>
          <w:ilvl w:val="3"/>
          <w:numId w:val="12"/>
        </w:numPr>
        <w:tabs>
          <w:tab w:val="clear" w:pos="567"/>
        </w:tabs>
        <w:spacing w:after="160" w:line="259" w:lineRule="auto"/>
        <w:jc w:val="both"/>
        <w:rPr>
          <w:rFonts w:ascii="Verdana" w:hAnsi="Verdana"/>
        </w:rPr>
      </w:pPr>
      <w:r w:rsidRPr="00D10B25">
        <w:rPr>
          <w:rFonts w:ascii="Verdana" w:hAnsi="Verdana"/>
        </w:rPr>
        <w:t>5</w:t>
      </w:r>
      <w:r w:rsidRPr="00D10B25">
        <w:rPr>
          <w:rFonts w:ascii="Verdana" w:hAnsi="Verdana"/>
          <w:vertAlign w:val="superscript"/>
        </w:rPr>
        <w:t>th</w:t>
      </w:r>
      <w:r w:rsidRPr="00D10B25">
        <w:rPr>
          <w:rFonts w:ascii="Verdana" w:hAnsi="Verdana"/>
        </w:rPr>
        <w:t xml:space="preserve"> Level – use bulleted list</w:t>
      </w:r>
    </w:p>
    <w:p w:rsidR="002D48BD" w:rsidRPr="002D48BD" w:rsidRDefault="002D48BD" w:rsidP="002D48BD">
      <w:pPr>
        <w:pStyle w:val="ListParagraph"/>
        <w:tabs>
          <w:tab w:val="clear" w:pos="567"/>
        </w:tabs>
        <w:spacing w:after="160" w:line="259" w:lineRule="auto"/>
        <w:ind w:left="1701" w:firstLine="0"/>
        <w:jc w:val="both"/>
        <w:rPr>
          <w:rFonts w:ascii="Verdana" w:hAnsi="Verdana"/>
          <w:highlight w:val="yellow"/>
        </w:rPr>
      </w:pPr>
    </w:p>
    <w:p w:rsidR="002D48BD" w:rsidRDefault="002D48BD" w:rsidP="002D48BD">
      <w:pPr>
        <w:pStyle w:val="ListParagraph"/>
        <w:numPr>
          <w:ilvl w:val="2"/>
          <w:numId w:val="12"/>
        </w:numPr>
        <w:tabs>
          <w:tab w:val="clear" w:pos="567"/>
        </w:tabs>
        <w:spacing w:after="160" w:line="259" w:lineRule="auto"/>
        <w:jc w:val="both"/>
        <w:rPr>
          <w:rFonts w:ascii="Verdana" w:hAnsi="Verdana"/>
        </w:rPr>
      </w:pPr>
      <w:r>
        <w:rPr>
          <w:rFonts w:ascii="Verdana" w:hAnsi="Verdana"/>
        </w:rPr>
        <w:t>As far as possible, keep numbering simple and only use numbering beyond the third level if absolutely necessary</w:t>
      </w:r>
    </w:p>
    <w:p w:rsidR="002D48BD" w:rsidRDefault="002D48BD" w:rsidP="002D48BD">
      <w:pPr>
        <w:pStyle w:val="ListParagraph"/>
        <w:tabs>
          <w:tab w:val="clear" w:pos="567"/>
        </w:tabs>
        <w:spacing w:after="160" w:line="259" w:lineRule="auto"/>
        <w:ind w:left="1134" w:firstLine="0"/>
        <w:jc w:val="both"/>
        <w:rPr>
          <w:rFonts w:ascii="Verdana" w:hAnsi="Verdana"/>
        </w:rPr>
      </w:pPr>
    </w:p>
    <w:p w:rsidR="002D48BD" w:rsidRDefault="002D48BD" w:rsidP="002D48BD">
      <w:pPr>
        <w:pStyle w:val="ListParagraph"/>
        <w:numPr>
          <w:ilvl w:val="2"/>
          <w:numId w:val="12"/>
        </w:numPr>
        <w:tabs>
          <w:tab w:val="clear" w:pos="567"/>
        </w:tabs>
        <w:spacing w:after="160" w:line="259" w:lineRule="auto"/>
        <w:jc w:val="both"/>
        <w:rPr>
          <w:rFonts w:ascii="Verdana" w:hAnsi="Verdana"/>
        </w:rPr>
      </w:pPr>
      <w:r>
        <w:rPr>
          <w:rFonts w:ascii="Verdana" w:hAnsi="Verdana"/>
        </w:rPr>
        <w:t>To facilitate referencing, limit the use of bulleted items to points which do not require sequential processing/organisation</w:t>
      </w:r>
    </w:p>
    <w:p w:rsidR="00C60E2A" w:rsidRPr="00C60E2A" w:rsidRDefault="00C60E2A" w:rsidP="00C60E2A">
      <w:pPr>
        <w:pStyle w:val="ListParagraph"/>
        <w:rPr>
          <w:rFonts w:ascii="Verdana" w:hAnsi="Verdana"/>
        </w:rPr>
      </w:pPr>
    </w:p>
    <w:p w:rsidR="002D48BD" w:rsidRPr="00DA2F5A" w:rsidRDefault="00C60E2A" w:rsidP="00DA2F5A">
      <w:pPr>
        <w:pStyle w:val="ListParagraph"/>
        <w:numPr>
          <w:ilvl w:val="2"/>
          <w:numId w:val="12"/>
        </w:numPr>
        <w:tabs>
          <w:tab w:val="clear" w:pos="567"/>
        </w:tabs>
        <w:spacing w:after="160" w:line="259" w:lineRule="auto"/>
        <w:jc w:val="both"/>
        <w:rPr>
          <w:rFonts w:ascii="Verdana" w:hAnsi="Verdana"/>
        </w:rPr>
      </w:pPr>
      <w:r>
        <w:rPr>
          <w:rFonts w:ascii="Verdana" w:hAnsi="Verdana"/>
        </w:rPr>
        <w:t>Use the customised multilevel list under the list library</w:t>
      </w:r>
      <w:r w:rsidR="00DA2F5A">
        <w:rPr>
          <w:rFonts w:ascii="Verdana" w:hAnsi="Verdana"/>
        </w:rPr>
        <w:t xml:space="preserve"> (shown below)</w:t>
      </w:r>
      <w:r>
        <w:rPr>
          <w:rFonts w:ascii="Verdana" w:hAnsi="Verdana"/>
        </w:rPr>
        <w:tab/>
      </w:r>
      <w:r>
        <w:rPr>
          <w:rFonts w:ascii="Verdana" w:hAnsi="Verdana"/>
        </w:rPr>
        <w:br/>
      </w:r>
      <w:r w:rsidR="009C5C7D">
        <w:rPr>
          <w:rFonts w:ascii="Verdana" w:hAnsi="Verdana"/>
        </w:rPr>
        <w:br/>
      </w:r>
      <w:r w:rsidR="0098240E">
        <w:rPr>
          <w:noProof/>
        </w:rPr>
        <w:drawing>
          <wp:inline distT="0" distB="0" distL="0" distR="0" wp14:anchorId="1AB638C5" wp14:editId="2B321C99">
            <wp:extent cx="2491333" cy="9525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425"/>
                    <a:stretch/>
                  </pic:blipFill>
                  <pic:spPr bwMode="auto">
                    <a:xfrm>
                      <a:off x="0" y="0"/>
                      <a:ext cx="2506348" cy="958241"/>
                    </a:xfrm>
                    <a:prstGeom prst="rect">
                      <a:avLst/>
                    </a:prstGeom>
                    <a:ln>
                      <a:noFill/>
                    </a:ln>
                    <a:extLst>
                      <a:ext uri="{53640926-AAD7-44D8-BBD7-CCE9431645EC}">
                        <a14:shadowObscured xmlns:a14="http://schemas.microsoft.com/office/drawing/2010/main"/>
                      </a:ext>
                    </a:extLst>
                  </pic:spPr>
                </pic:pic>
              </a:graphicData>
            </a:graphic>
          </wp:inline>
        </w:drawing>
      </w:r>
      <w:r w:rsidR="0098240E">
        <w:rPr>
          <w:rFonts w:ascii="Verdana" w:hAnsi="Verdana"/>
        </w:rPr>
        <w:t xml:space="preserve">  </w:t>
      </w:r>
      <w:r w:rsidR="0098240E">
        <w:rPr>
          <w:rFonts w:ascii="Verdana" w:hAnsi="Verdana"/>
        </w:rPr>
        <w:sym w:font="Wingdings" w:char="F0E0"/>
      </w:r>
      <w:r w:rsidR="0098240E">
        <w:rPr>
          <w:rFonts w:ascii="Verdana" w:hAnsi="Verdana"/>
        </w:rPr>
        <w:t xml:space="preserve">  </w:t>
      </w:r>
      <w:r>
        <w:rPr>
          <w:noProof/>
        </w:rPr>
        <w:drawing>
          <wp:inline distT="0" distB="0" distL="0" distR="0" wp14:anchorId="0A917AED" wp14:editId="5B10759C">
            <wp:extent cx="1136650" cy="1115987"/>
            <wp:effectExtent l="19050" t="19050" r="25400" b="273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74798" cy="1153442"/>
                    </a:xfrm>
                    <a:prstGeom prst="rect">
                      <a:avLst/>
                    </a:prstGeom>
                    <a:ln w="12700">
                      <a:solidFill>
                        <a:schemeClr val="tx1"/>
                      </a:solidFill>
                    </a:ln>
                  </pic:spPr>
                </pic:pic>
              </a:graphicData>
            </a:graphic>
          </wp:inline>
        </w:drawing>
      </w:r>
      <w:r w:rsidR="002D48BD" w:rsidRPr="00DA2F5A">
        <w:rPr>
          <w:rFonts w:ascii="Verdana" w:hAnsi="Verdana"/>
        </w:rPr>
        <w:br w:type="page"/>
      </w:r>
    </w:p>
    <w:p w:rsidR="002D48BD" w:rsidRDefault="002D48BD" w:rsidP="002D48BD">
      <w:pPr>
        <w:pStyle w:val="ListParagraph"/>
        <w:numPr>
          <w:ilvl w:val="1"/>
          <w:numId w:val="12"/>
        </w:numPr>
        <w:tabs>
          <w:tab w:val="clear" w:pos="567"/>
        </w:tabs>
        <w:spacing w:after="160" w:line="259" w:lineRule="auto"/>
        <w:jc w:val="both"/>
        <w:rPr>
          <w:rFonts w:ascii="Verdana" w:hAnsi="Verdana"/>
        </w:rPr>
      </w:pPr>
      <w:r>
        <w:rPr>
          <w:rFonts w:ascii="Verdana" w:hAnsi="Verdana"/>
        </w:rPr>
        <w:lastRenderedPageBreak/>
        <w:t>Typeface/Font</w:t>
      </w:r>
    </w:p>
    <w:p w:rsidR="002D48BD" w:rsidRPr="002D48BD" w:rsidRDefault="002D48BD" w:rsidP="002D48BD">
      <w:pPr>
        <w:pStyle w:val="ListParagraph"/>
        <w:tabs>
          <w:tab w:val="clear" w:pos="567"/>
        </w:tabs>
        <w:spacing w:after="160" w:line="259" w:lineRule="auto"/>
        <w:ind w:left="567" w:firstLine="0"/>
        <w:jc w:val="both"/>
        <w:rPr>
          <w:rFonts w:ascii="Verdana" w:hAnsi="Verdana"/>
        </w:rPr>
      </w:pPr>
    </w:p>
    <w:p w:rsidR="002D48BD" w:rsidRDefault="002D48BD" w:rsidP="002D48BD">
      <w:pPr>
        <w:pStyle w:val="ListParagraph"/>
        <w:numPr>
          <w:ilvl w:val="2"/>
          <w:numId w:val="12"/>
        </w:numPr>
        <w:tabs>
          <w:tab w:val="clear" w:pos="567"/>
        </w:tabs>
        <w:spacing w:after="160" w:line="259" w:lineRule="auto"/>
        <w:jc w:val="both"/>
        <w:rPr>
          <w:rFonts w:ascii="Verdana" w:hAnsi="Verdana"/>
        </w:rPr>
      </w:pPr>
      <w:r>
        <w:rPr>
          <w:rFonts w:ascii="Verdana" w:hAnsi="Verdana"/>
        </w:rPr>
        <w:t xml:space="preserve">Use font type </w:t>
      </w:r>
      <w:r w:rsidRPr="002D48BD">
        <w:rPr>
          <w:rFonts w:ascii="Verdana" w:hAnsi="Verdana"/>
          <w:u w:val="single"/>
        </w:rPr>
        <w:t>Verdana</w:t>
      </w:r>
      <w:r>
        <w:rPr>
          <w:rFonts w:ascii="Verdana" w:hAnsi="Verdana"/>
        </w:rPr>
        <w:t xml:space="preserve"> (or such other font as may be prescribed by UCO) in all Policy Documents</w:t>
      </w:r>
    </w:p>
    <w:p w:rsidR="002D48BD" w:rsidRDefault="002D48BD" w:rsidP="002D48BD">
      <w:pPr>
        <w:pStyle w:val="ListParagraph"/>
        <w:tabs>
          <w:tab w:val="clear" w:pos="567"/>
        </w:tabs>
        <w:spacing w:after="160" w:line="259" w:lineRule="auto"/>
        <w:ind w:left="1134" w:firstLine="0"/>
        <w:jc w:val="both"/>
        <w:rPr>
          <w:rFonts w:ascii="Verdana" w:hAnsi="Verdana"/>
        </w:rPr>
      </w:pPr>
    </w:p>
    <w:p w:rsidR="002D48BD" w:rsidRPr="002D48BD" w:rsidRDefault="002D48BD" w:rsidP="002D48BD">
      <w:pPr>
        <w:pStyle w:val="ListParagraph"/>
        <w:numPr>
          <w:ilvl w:val="2"/>
          <w:numId w:val="12"/>
        </w:numPr>
        <w:tabs>
          <w:tab w:val="clear" w:pos="567"/>
        </w:tabs>
        <w:spacing w:after="160" w:line="259" w:lineRule="auto"/>
        <w:jc w:val="both"/>
        <w:rPr>
          <w:rFonts w:ascii="Verdana" w:hAnsi="Verdana"/>
        </w:rPr>
      </w:pPr>
      <w:r>
        <w:rPr>
          <w:rFonts w:ascii="Verdana" w:hAnsi="Verdana"/>
        </w:rPr>
        <w:t xml:space="preserve">Font size for name of the Policy Document: Font size </w:t>
      </w:r>
      <w:proofErr w:type="spellStart"/>
      <w:r>
        <w:rPr>
          <w:rFonts w:ascii="Verdana" w:hAnsi="Verdana"/>
        </w:rPr>
        <w:t>pt</w:t>
      </w:r>
      <w:proofErr w:type="spellEnd"/>
      <w:r>
        <w:rPr>
          <w:rFonts w:ascii="Verdana" w:hAnsi="Verdana"/>
        </w:rPr>
        <w:t xml:space="preserve"> 18</w:t>
      </w:r>
    </w:p>
    <w:p w:rsidR="002D48BD" w:rsidRDefault="002D48BD" w:rsidP="002D48BD">
      <w:pPr>
        <w:pStyle w:val="ListParagraph"/>
        <w:tabs>
          <w:tab w:val="clear" w:pos="567"/>
        </w:tabs>
        <w:spacing w:after="160" w:line="259" w:lineRule="auto"/>
        <w:ind w:left="1134" w:firstLine="0"/>
        <w:jc w:val="both"/>
        <w:rPr>
          <w:rFonts w:ascii="Verdana" w:hAnsi="Verdana"/>
        </w:rPr>
      </w:pPr>
    </w:p>
    <w:p w:rsidR="002D48BD" w:rsidRPr="002D48BD" w:rsidRDefault="002D48BD" w:rsidP="002D48BD">
      <w:pPr>
        <w:pStyle w:val="ListParagraph"/>
        <w:numPr>
          <w:ilvl w:val="2"/>
          <w:numId w:val="12"/>
        </w:numPr>
        <w:tabs>
          <w:tab w:val="clear" w:pos="567"/>
        </w:tabs>
        <w:spacing w:after="160" w:line="259" w:lineRule="auto"/>
        <w:jc w:val="both"/>
        <w:rPr>
          <w:rFonts w:ascii="Verdana" w:hAnsi="Verdana"/>
        </w:rPr>
      </w:pPr>
      <w:r>
        <w:rPr>
          <w:rFonts w:ascii="Verdana" w:hAnsi="Verdana"/>
        </w:rPr>
        <w:t xml:space="preserve">Font size to be used throughout the Policy Document (including all headings): Font size </w:t>
      </w:r>
      <w:proofErr w:type="spellStart"/>
      <w:r>
        <w:rPr>
          <w:rFonts w:ascii="Verdana" w:hAnsi="Verdana"/>
        </w:rPr>
        <w:t>pt</w:t>
      </w:r>
      <w:proofErr w:type="spellEnd"/>
      <w:r>
        <w:rPr>
          <w:rFonts w:ascii="Verdana" w:hAnsi="Verdana"/>
        </w:rPr>
        <w:t xml:space="preserve"> 10</w:t>
      </w:r>
    </w:p>
    <w:p w:rsidR="00C60E2A" w:rsidRDefault="00C60E2A" w:rsidP="002D48BD">
      <w:pPr>
        <w:pStyle w:val="ListParagraph"/>
        <w:tabs>
          <w:tab w:val="clear" w:pos="567"/>
        </w:tabs>
        <w:spacing w:after="160" w:line="259" w:lineRule="auto"/>
        <w:ind w:left="1134" w:firstLine="0"/>
        <w:jc w:val="both"/>
        <w:rPr>
          <w:rFonts w:ascii="Verdana" w:hAnsi="Verdana"/>
        </w:rPr>
      </w:pPr>
    </w:p>
    <w:p w:rsidR="00C60E2A" w:rsidRPr="002D48BD" w:rsidRDefault="00C60E2A" w:rsidP="002D48BD">
      <w:pPr>
        <w:pStyle w:val="ListParagraph"/>
        <w:tabs>
          <w:tab w:val="clear" w:pos="567"/>
        </w:tabs>
        <w:spacing w:after="160" w:line="259" w:lineRule="auto"/>
        <w:ind w:left="1134" w:firstLine="0"/>
        <w:jc w:val="both"/>
        <w:rPr>
          <w:rFonts w:ascii="Verdana" w:hAnsi="Verdana"/>
        </w:rPr>
      </w:pPr>
    </w:p>
    <w:p w:rsidR="002D48BD" w:rsidRDefault="002D48BD" w:rsidP="002D48BD">
      <w:pPr>
        <w:pStyle w:val="ListParagraph"/>
        <w:numPr>
          <w:ilvl w:val="1"/>
          <w:numId w:val="12"/>
        </w:numPr>
        <w:tabs>
          <w:tab w:val="clear" w:pos="567"/>
        </w:tabs>
        <w:spacing w:after="160" w:line="259" w:lineRule="auto"/>
        <w:jc w:val="both"/>
        <w:rPr>
          <w:rFonts w:ascii="Verdana" w:hAnsi="Verdana"/>
        </w:rPr>
      </w:pPr>
      <w:r>
        <w:rPr>
          <w:rFonts w:ascii="Verdana" w:hAnsi="Verdana"/>
        </w:rPr>
        <w:t>Other formatting considerations</w:t>
      </w:r>
      <w:r w:rsidR="00C60E2A">
        <w:rPr>
          <w:rFonts w:ascii="Verdana" w:hAnsi="Verdana"/>
        </w:rPr>
        <w:t xml:space="preserve"> – recommended best practices</w:t>
      </w:r>
    </w:p>
    <w:p w:rsidR="00C60E2A" w:rsidRDefault="00C60E2A" w:rsidP="00C60E2A">
      <w:pPr>
        <w:pStyle w:val="ListParagraph"/>
        <w:tabs>
          <w:tab w:val="clear" w:pos="567"/>
        </w:tabs>
        <w:spacing w:after="160" w:line="259" w:lineRule="auto"/>
        <w:ind w:left="567" w:firstLine="0"/>
        <w:jc w:val="both"/>
        <w:rPr>
          <w:rFonts w:ascii="Verdana" w:hAnsi="Verdana"/>
        </w:rPr>
      </w:pPr>
    </w:p>
    <w:p w:rsidR="002D48BD" w:rsidRDefault="002D48BD" w:rsidP="002D48BD">
      <w:pPr>
        <w:pStyle w:val="ListParagraph"/>
        <w:numPr>
          <w:ilvl w:val="2"/>
          <w:numId w:val="12"/>
        </w:numPr>
        <w:tabs>
          <w:tab w:val="clear" w:pos="567"/>
        </w:tabs>
        <w:spacing w:after="160" w:line="259" w:lineRule="auto"/>
        <w:jc w:val="both"/>
        <w:rPr>
          <w:rFonts w:ascii="Verdana" w:hAnsi="Verdana"/>
        </w:rPr>
      </w:pPr>
      <w:r>
        <w:rPr>
          <w:rFonts w:ascii="Verdana" w:hAnsi="Verdana"/>
        </w:rPr>
        <w:t>Use Justified Text</w:t>
      </w:r>
      <w:r w:rsidR="00C60E2A">
        <w:rPr>
          <w:rFonts w:ascii="Verdana" w:hAnsi="Verdana"/>
        </w:rPr>
        <w:t xml:space="preserve"> for paragraphs</w:t>
      </w:r>
    </w:p>
    <w:p w:rsidR="00C60E2A" w:rsidRDefault="00C60E2A" w:rsidP="00C60E2A">
      <w:pPr>
        <w:pStyle w:val="ListParagraph"/>
        <w:tabs>
          <w:tab w:val="clear" w:pos="567"/>
        </w:tabs>
        <w:spacing w:after="160" w:line="259" w:lineRule="auto"/>
        <w:ind w:left="1134" w:firstLine="0"/>
        <w:jc w:val="both"/>
        <w:rPr>
          <w:rFonts w:ascii="Verdana" w:hAnsi="Verdana"/>
        </w:rPr>
      </w:pPr>
      <w:bookmarkStart w:id="0" w:name="_GoBack"/>
      <w:bookmarkEnd w:id="0"/>
    </w:p>
    <w:p w:rsidR="00C60E2A" w:rsidRPr="00C60E2A" w:rsidRDefault="002D48BD" w:rsidP="00C60E2A">
      <w:pPr>
        <w:pStyle w:val="ListParagraph"/>
        <w:numPr>
          <w:ilvl w:val="2"/>
          <w:numId w:val="12"/>
        </w:numPr>
        <w:tabs>
          <w:tab w:val="clear" w:pos="567"/>
        </w:tabs>
        <w:spacing w:after="160" w:line="259" w:lineRule="auto"/>
        <w:jc w:val="both"/>
        <w:rPr>
          <w:rFonts w:ascii="Verdana" w:hAnsi="Verdana"/>
        </w:rPr>
      </w:pPr>
      <w:r>
        <w:rPr>
          <w:rFonts w:ascii="Verdana" w:hAnsi="Verdana"/>
        </w:rPr>
        <w:t>Spacing recommendations</w:t>
      </w:r>
      <w:r w:rsidR="00C60E2A">
        <w:rPr>
          <w:rFonts w:ascii="Verdana" w:hAnsi="Verdana"/>
        </w:rPr>
        <w:t xml:space="preserve"> for paragraphs</w:t>
      </w:r>
    </w:p>
    <w:p w:rsidR="00C60E2A" w:rsidRPr="00C60E2A" w:rsidRDefault="00C60E2A" w:rsidP="00C60E2A">
      <w:pPr>
        <w:pStyle w:val="ListParagraph"/>
        <w:tabs>
          <w:tab w:val="clear" w:pos="567"/>
        </w:tabs>
        <w:spacing w:after="160" w:line="259" w:lineRule="auto"/>
        <w:ind w:left="567" w:firstLine="0"/>
        <w:jc w:val="both"/>
        <w:rPr>
          <w:rFonts w:ascii="Verdana" w:hAnsi="Verdana"/>
        </w:rPr>
      </w:pPr>
    </w:p>
    <w:p w:rsidR="002D48BD" w:rsidRDefault="002D48BD" w:rsidP="002D48BD">
      <w:pPr>
        <w:pStyle w:val="ListParagraph"/>
        <w:numPr>
          <w:ilvl w:val="3"/>
          <w:numId w:val="12"/>
        </w:numPr>
        <w:tabs>
          <w:tab w:val="clear" w:pos="567"/>
        </w:tabs>
        <w:spacing w:after="160" w:line="259" w:lineRule="auto"/>
        <w:jc w:val="both"/>
        <w:rPr>
          <w:rFonts w:ascii="Verdana" w:hAnsi="Verdana"/>
        </w:rPr>
      </w:pPr>
      <w:r>
        <w:rPr>
          <w:rFonts w:ascii="Verdana" w:hAnsi="Verdana"/>
        </w:rPr>
        <w:t>2 Line spaces between 1</w:t>
      </w:r>
      <w:r w:rsidRPr="002D48BD">
        <w:rPr>
          <w:rFonts w:ascii="Verdana" w:hAnsi="Verdana"/>
          <w:vertAlign w:val="superscript"/>
        </w:rPr>
        <w:t>st</w:t>
      </w:r>
      <w:r>
        <w:rPr>
          <w:rFonts w:ascii="Verdana" w:hAnsi="Verdana"/>
        </w:rPr>
        <w:t xml:space="preserve"> level</w:t>
      </w:r>
      <w:r w:rsidR="00C60E2A">
        <w:rPr>
          <w:rFonts w:ascii="Verdana" w:hAnsi="Verdana"/>
        </w:rPr>
        <w:t>s</w:t>
      </w:r>
      <w:r>
        <w:rPr>
          <w:rFonts w:ascii="Verdana" w:hAnsi="Verdana"/>
        </w:rPr>
        <w:t xml:space="preserve"> (e.g. 1 and 2) and between 2</w:t>
      </w:r>
      <w:r w:rsidRPr="002D48BD">
        <w:rPr>
          <w:rFonts w:ascii="Verdana" w:hAnsi="Verdana"/>
          <w:vertAlign w:val="superscript"/>
        </w:rPr>
        <w:t>nd</w:t>
      </w:r>
      <w:r>
        <w:rPr>
          <w:rFonts w:ascii="Verdana" w:hAnsi="Verdana"/>
        </w:rPr>
        <w:t xml:space="preserve"> levels (e.g. 1.1 and 1.2)</w:t>
      </w:r>
    </w:p>
    <w:p w:rsidR="002D48BD" w:rsidRDefault="002D48BD" w:rsidP="002D48BD">
      <w:pPr>
        <w:pStyle w:val="ListParagraph"/>
        <w:numPr>
          <w:ilvl w:val="3"/>
          <w:numId w:val="12"/>
        </w:numPr>
        <w:tabs>
          <w:tab w:val="clear" w:pos="567"/>
        </w:tabs>
        <w:spacing w:after="160" w:line="259" w:lineRule="auto"/>
        <w:jc w:val="both"/>
        <w:rPr>
          <w:rFonts w:ascii="Verdana" w:hAnsi="Verdana"/>
        </w:rPr>
      </w:pPr>
      <w:r>
        <w:rPr>
          <w:rFonts w:ascii="Verdana" w:hAnsi="Verdana"/>
        </w:rPr>
        <w:t>1 Line space between 2 different levels (e.g. 1 and 1.1 or 1.1 and 1.1(</w:t>
      </w:r>
      <w:proofErr w:type="spellStart"/>
      <w:r w:rsidR="00C60E2A">
        <w:rPr>
          <w:rFonts w:ascii="Verdana" w:hAnsi="Verdana"/>
        </w:rPr>
        <w:t>i</w:t>
      </w:r>
      <w:proofErr w:type="spellEnd"/>
      <w:r>
        <w:rPr>
          <w:rFonts w:ascii="Verdana" w:hAnsi="Verdana"/>
        </w:rPr>
        <w:t>))</w:t>
      </w:r>
    </w:p>
    <w:p w:rsidR="00C60E2A" w:rsidRDefault="00C60E2A" w:rsidP="002D48BD">
      <w:pPr>
        <w:pStyle w:val="ListParagraph"/>
        <w:numPr>
          <w:ilvl w:val="3"/>
          <w:numId w:val="12"/>
        </w:numPr>
        <w:tabs>
          <w:tab w:val="clear" w:pos="567"/>
        </w:tabs>
        <w:spacing w:after="160" w:line="259" w:lineRule="auto"/>
        <w:jc w:val="both"/>
        <w:rPr>
          <w:rFonts w:ascii="Verdana" w:hAnsi="Verdana"/>
        </w:rPr>
      </w:pPr>
      <w:r>
        <w:rPr>
          <w:rFonts w:ascii="Verdana" w:hAnsi="Verdana"/>
        </w:rPr>
        <w:t>1 Line space between 3</w:t>
      </w:r>
      <w:r w:rsidRPr="00C60E2A">
        <w:rPr>
          <w:rFonts w:ascii="Verdana" w:hAnsi="Verdana"/>
          <w:vertAlign w:val="superscript"/>
        </w:rPr>
        <w:t>rd</w:t>
      </w:r>
      <w:r>
        <w:rPr>
          <w:rFonts w:ascii="Verdana" w:hAnsi="Verdana"/>
        </w:rPr>
        <w:t xml:space="preserve"> levels (e.g. 1.1(</w:t>
      </w:r>
      <w:proofErr w:type="spellStart"/>
      <w:r>
        <w:rPr>
          <w:rFonts w:ascii="Verdana" w:hAnsi="Verdana"/>
        </w:rPr>
        <w:t>i</w:t>
      </w:r>
      <w:proofErr w:type="spellEnd"/>
      <w:r>
        <w:rPr>
          <w:rFonts w:ascii="Verdana" w:hAnsi="Verdana"/>
        </w:rPr>
        <w:t>) and 1.1(ii))</w:t>
      </w:r>
    </w:p>
    <w:p w:rsidR="00C60E2A" w:rsidRDefault="00C60E2A" w:rsidP="002D48BD">
      <w:pPr>
        <w:pStyle w:val="ListParagraph"/>
        <w:numPr>
          <w:ilvl w:val="3"/>
          <w:numId w:val="12"/>
        </w:numPr>
        <w:tabs>
          <w:tab w:val="clear" w:pos="567"/>
        </w:tabs>
        <w:spacing w:after="160" w:line="259" w:lineRule="auto"/>
        <w:jc w:val="both"/>
        <w:rPr>
          <w:rFonts w:ascii="Verdana" w:hAnsi="Verdana"/>
        </w:rPr>
      </w:pPr>
      <w:r>
        <w:rPr>
          <w:rFonts w:ascii="Verdana" w:hAnsi="Verdana"/>
        </w:rPr>
        <w:t>No line space between 4</w:t>
      </w:r>
      <w:r w:rsidRPr="00C60E2A">
        <w:rPr>
          <w:rFonts w:ascii="Verdana" w:hAnsi="Verdana"/>
          <w:vertAlign w:val="superscript"/>
        </w:rPr>
        <w:t>th</w:t>
      </w:r>
      <w:r>
        <w:rPr>
          <w:rFonts w:ascii="Verdana" w:hAnsi="Verdana"/>
        </w:rPr>
        <w:t xml:space="preserve"> levels (e.g. 1.1(</w:t>
      </w:r>
      <w:proofErr w:type="spellStart"/>
      <w:r>
        <w:rPr>
          <w:rFonts w:ascii="Verdana" w:hAnsi="Verdana"/>
        </w:rPr>
        <w:t>i</w:t>
      </w:r>
      <w:proofErr w:type="spellEnd"/>
      <w:r>
        <w:rPr>
          <w:rFonts w:ascii="Verdana" w:hAnsi="Verdana"/>
        </w:rPr>
        <w:t>)(a) and 1.1(</w:t>
      </w:r>
      <w:proofErr w:type="spellStart"/>
      <w:r>
        <w:rPr>
          <w:rFonts w:ascii="Verdana" w:hAnsi="Verdana"/>
        </w:rPr>
        <w:t>i</w:t>
      </w:r>
      <w:proofErr w:type="spellEnd"/>
      <w:r>
        <w:rPr>
          <w:rFonts w:ascii="Verdana" w:hAnsi="Verdana"/>
        </w:rPr>
        <w:t>)(b)) or bulleted lists</w:t>
      </w:r>
    </w:p>
    <w:p w:rsidR="00C60E2A" w:rsidRDefault="00C60E2A" w:rsidP="00C60E2A">
      <w:pPr>
        <w:pStyle w:val="ListParagraph"/>
        <w:tabs>
          <w:tab w:val="clear" w:pos="567"/>
        </w:tabs>
        <w:spacing w:after="160" w:line="259" w:lineRule="auto"/>
        <w:ind w:left="1701" w:firstLine="0"/>
        <w:jc w:val="both"/>
        <w:rPr>
          <w:rFonts w:ascii="Verdana" w:hAnsi="Verdana"/>
        </w:rPr>
      </w:pPr>
    </w:p>
    <w:p w:rsidR="00C60E2A" w:rsidRPr="00C60E2A" w:rsidRDefault="00C60E2A" w:rsidP="00C60E2A">
      <w:pPr>
        <w:pStyle w:val="ListParagraph"/>
        <w:numPr>
          <w:ilvl w:val="2"/>
          <w:numId w:val="12"/>
        </w:numPr>
        <w:tabs>
          <w:tab w:val="clear" w:pos="567"/>
        </w:tabs>
        <w:spacing w:after="160" w:line="259" w:lineRule="auto"/>
        <w:jc w:val="both"/>
        <w:rPr>
          <w:rFonts w:ascii="Verdana" w:hAnsi="Verdana"/>
        </w:rPr>
      </w:pPr>
      <w:r>
        <w:rPr>
          <w:rFonts w:ascii="Verdana" w:hAnsi="Verdana"/>
        </w:rPr>
        <w:t xml:space="preserve">Moderate </w:t>
      </w:r>
      <w:r w:rsidR="00D10B25">
        <w:rPr>
          <w:rFonts w:ascii="Verdana" w:hAnsi="Verdana"/>
        </w:rPr>
        <w:t>M</w:t>
      </w:r>
      <w:r>
        <w:rPr>
          <w:rFonts w:ascii="Verdana" w:hAnsi="Verdana"/>
        </w:rPr>
        <w:t>argin</w:t>
      </w:r>
      <w:r w:rsidR="00DA2F5A">
        <w:rPr>
          <w:rFonts w:ascii="Verdana" w:hAnsi="Verdana"/>
        </w:rPr>
        <w:t>s</w:t>
      </w:r>
      <w:r>
        <w:rPr>
          <w:rFonts w:ascii="Verdana" w:hAnsi="Verdana"/>
        </w:rPr>
        <w:t xml:space="preserve"> for page setup</w:t>
      </w:r>
    </w:p>
    <w:p w:rsidR="00C60E2A" w:rsidRDefault="00C60E2A" w:rsidP="00C60E2A">
      <w:pPr>
        <w:pStyle w:val="ListParagraph"/>
        <w:tabs>
          <w:tab w:val="clear" w:pos="567"/>
        </w:tabs>
        <w:spacing w:after="160" w:line="259" w:lineRule="auto"/>
        <w:ind w:left="567" w:firstLine="0"/>
        <w:jc w:val="both"/>
        <w:rPr>
          <w:rFonts w:ascii="Verdana" w:hAnsi="Verdana"/>
        </w:rPr>
      </w:pPr>
    </w:p>
    <w:p w:rsidR="00C60E2A" w:rsidRDefault="00C60E2A" w:rsidP="00C60E2A">
      <w:pPr>
        <w:pStyle w:val="ListParagraph"/>
        <w:tabs>
          <w:tab w:val="clear" w:pos="567"/>
        </w:tabs>
        <w:spacing w:after="160" w:line="259" w:lineRule="auto"/>
        <w:ind w:left="567" w:firstLine="0"/>
        <w:jc w:val="both"/>
        <w:rPr>
          <w:rFonts w:ascii="Verdana" w:hAnsi="Verdana"/>
        </w:rPr>
      </w:pPr>
    </w:p>
    <w:p w:rsidR="00C60E2A" w:rsidRPr="00DA2F5A" w:rsidRDefault="00C60E2A" w:rsidP="00C60E2A">
      <w:pPr>
        <w:pStyle w:val="ListParagraph"/>
        <w:numPr>
          <w:ilvl w:val="0"/>
          <w:numId w:val="12"/>
        </w:numPr>
        <w:tabs>
          <w:tab w:val="clear" w:pos="567"/>
        </w:tabs>
        <w:spacing w:after="160" w:line="259" w:lineRule="auto"/>
        <w:jc w:val="both"/>
        <w:rPr>
          <w:rFonts w:ascii="Verdana" w:hAnsi="Verdana"/>
          <w:b/>
        </w:rPr>
      </w:pPr>
      <w:r w:rsidRPr="00DA2F5A">
        <w:rPr>
          <w:rFonts w:ascii="Verdana" w:hAnsi="Verdana"/>
          <w:b/>
        </w:rPr>
        <w:t>Appendices</w:t>
      </w:r>
    </w:p>
    <w:p w:rsidR="00DA2F5A" w:rsidRDefault="00DA2F5A" w:rsidP="00DA2F5A">
      <w:pPr>
        <w:pStyle w:val="ListParagraph"/>
        <w:tabs>
          <w:tab w:val="clear" w:pos="567"/>
        </w:tabs>
        <w:spacing w:after="160" w:line="259" w:lineRule="auto"/>
        <w:ind w:left="567" w:firstLine="0"/>
        <w:jc w:val="both"/>
        <w:rPr>
          <w:rFonts w:ascii="Verdana" w:hAnsi="Verdana"/>
        </w:rPr>
      </w:pPr>
    </w:p>
    <w:p w:rsidR="00C60E2A" w:rsidRDefault="00DA2F5A" w:rsidP="00C60E2A">
      <w:pPr>
        <w:pStyle w:val="ListParagraph"/>
        <w:numPr>
          <w:ilvl w:val="1"/>
          <w:numId w:val="12"/>
        </w:numPr>
        <w:tabs>
          <w:tab w:val="clear" w:pos="567"/>
        </w:tabs>
        <w:spacing w:after="160" w:line="259" w:lineRule="auto"/>
        <w:jc w:val="both"/>
        <w:rPr>
          <w:rFonts w:ascii="Verdana" w:hAnsi="Verdana"/>
        </w:rPr>
      </w:pPr>
      <w:r>
        <w:rPr>
          <w:rFonts w:ascii="Verdana" w:hAnsi="Verdana"/>
        </w:rPr>
        <w:t>If supplementary documents/information is required, they may be inserted as appendices. Any number of appendices as required may be included.</w:t>
      </w:r>
    </w:p>
    <w:p w:rsidR="00DA2F5A" w:rsidRDefault="00DA2F5A" w:rsidP="00DA2F5A">
      <w:pPr>
        <w:pStyle w:val="ListParagraph"/>
        <w:tabs>
          <w:tab w:val="clear" w:pos="567"/>
        </w:tabs>
        <w:spacing w:after="160" w:line="259" w:lineRule="auto"/>
        <w:ind w:left="567" w:firstLine="0"/>
        <w:jc w:val="both"/>
        <w:rPr>
          <w:rFonts w:ascii="Verdana" w:hAnsi="Verdana"/>
        </w:rPr>
      </w:pPr>
    </w:p>
    <w:p w:rsidR="00DA2F5A" w:rsidRDefault="00DA2F5A" w:rsidP="00DA2F5A">
      <w:pPr>
        <w:pStyle w:val="ListParagraph"/>
        <w:tabs>
          <w:tab w:val="clear" w:pos="567"/>
        </w:tabs>
        <w:spacing w:after="160" w:line="259" w:lineRule="auto"/>
        <w:ind w:left="567" w:firstLine="0"/>
        <w:jc w:val="both"/>
        <w:rPr>
          <w:rFonts w:ascii="Verdana" w:hAnsi="Verdana"/>
        </w:rPr>
      </w:pPr>
    </w:p>
    <w:p w:rsidR="00DA2F5A" w:rsidRDefault="00DA2F5A" w:rsidP="00DA2F5A">
      <w:pPr>
        <w:pStyle w:val="ListParagraph"/>
        <w:numPr>
          <w:ilvl w:val="1"/>
          <w:numId w:val="12"/>
        </w:numPr>
        <w:tabs>
          <w:tab w:val="clear" w:pos="567"/>
        </w:tabs>
        <w:spacing w:after="160" w:line="259" w:lineRule="auto"/>
        <w:jc w:val="both"/>
        <w:rPr>
          <w:rFonts w:ascii="Verdana" w:hAnsi="Verdana"/>
        </w:rPr>
      </w:pPr>
      <w:r>
        <w:rPr>
          <w:rFonts w:ascii="Verdana" w:hAnsi="Verdana"/>
        </w:rPr>
        <w:t>Formatting matters</w:t>
      </w:r>
    </w:p>
    <w:p w:rsidR="00DA2F5A" w:rsidRPr="00DA2F5A" w:rsidRDefault="00DA2F5A" w:rsidP="00DA2F5A">
      <w:pPr>
        <w:pStyle w:val="ListParagraph"/>
        <w:rPr>
          <w:rFonts w:ascii="Verdana" w:hAnsi="Verdana"/>
        </w:rPr>
      </w:pPr>
    </w:p>
    <w:p w:rsidR="00DA2F5A" w:rsidRDefault="00DA2F5A" w:rsidP="00DA2F5A">
      <w:pPr>
        <w:pStyle w:val="ListParagraph"/>
        <w:numPr>
          <w:ilvl w:val="2"/>
          <w:numId w:val="12"/>
        </w:numPr>
        <w:tabs>
          <w:tab w:val="clear" w:pos="567"/>
        </w:tabs>
        <w:spacing w:after="160" w:line="259" w:lineRule="auto"/>
        <w:jc w:val="both"/>
        <w:rPr>
          <w:rFonts w:ascii="Verdana" w:hAnsi="Verdana"/>
        </w:rPr>
      </w:pPr>
      <w:r>
        <w:rPr>
          <w:rFonts w:ascii="Verdana" w:hAnsi="Verdana"/>
        </w:rPr>
        <w:t>Appendix name (s)</w:t>
      </w:r>
      <w:r>
        <w:rPr>
          <w:rFonts w:ascii="Verdana" w:hAnsi="Verdana"/>
        </w:rPr>
        <w:tab/>
      </w:r>
    </w:p>
    <w:p w:rsidR="00DA2F5A" w:rsidRPr="00DA2F5A" w:rsidRDefault="00DA2F5A" w:rsidP="00DA2F5A">
      <w:pPr>
        <w:pStyle w:val="ListParagraph"/>
        <w:rPr>
          <w:rFonts w:ascii="Verdana" w:hAnsi="Verdana"/>
        </w:rPr>
      </w:pPr>
    </w:p>
    <w:p w:rsidR="00DA2F5A" w:rsidRPr="00DA2F5A" w:rsidRDefault="00DA2F5A" w:rsidP="00DA2F5A">
      <w:pPr>
        <w:pStyle w:val="ListParagraph"/>
        <w:numPr>
          <w:ilvl w:val="3"/>
          <w:numId w:val="12"/>
        </w:numPr>
        <w:tabs>
          <w:tab w:val="clear" w:pos="567"/>
        </w:tabs>
        <w:spacing w:after="160" w:line="259" w:lineRule="auto"/>
        <w:jc w:val="both"/>
        <w:rPr>
          <w:rFonts w:ascii="Verdana" w:hAnsi="Verdana"/>
        </w:rPr>
      </w:pPr>
      <w:r>
        <w:rPr>
          <w:rFonts w:ascii="Verdana" w:hAnsi="Verdana"/>
        </w:rPr>
        <w:t xml:space="preserve">If the Policy Document has only one appendix, title </w:t>
      </w:r>
      <w:proofErr w:type="gramStart"/>
      <w:r>
        <w:rPr>
          <w:rFonts w:ascii="Verdana" w:hAnsi="Verdana"/>
        </w:rPr>
        <w:t>it</w:t>
      </w:r>
      <w:proofErr w:type="gramEnd"/>
      <w:r>
        <w:rPr>
          <w:rFonts w:ascii="Verdana" w:hAnsi="Verdana"/>
        </w:rPr>
        <w:t xml:space="preserve"> “Appendix”</w:t>
      </w:r>
    </w:p>
    <w:p w:rsidR="00DA2F5A" w:rsidRPr="00DA2F5A" w:rsidRDefault="00DA2F5A" w:rsidP="00DA2F5A">
      <w:pPr>
        <w:pStyle w:val="ListParagraph"/>
        <w:numPr>
          <w:ilvl w:val="3"/>
          <w:numId w:val="12"/>
        </w:numPr>
        <w:tabs>
          <w:tab w:val="clear" w:pos="567"/>
        </w:tabs>
        <w:spacing w:after="160" w:line="259" w:lineRule="auto"/>
        <w:jc w:val="both"/>
        <w:rPr>
          <w:rFonts w:ascii="Verdana" w:hAnsi="Verdana"/>
        </w:rPr>
      </w:pPr>
      <w:r>
        <w:rPr>
          <w:rFonts w:ascii="Verdana" w:hAnsi="Verdana"/>
        </w:rPr>
        <w:t xml:space="preserve">If there are more than one </w:t>
      </w:r>
      <w:proofErr w:type="gramStart"/>
      <w:r>
        <w:rPr>
          <w:rFonts w:ascii="Verdana" w:hAnsi="Verdana"/>
        </w:rPr>
        <w:t>appendices</w:t>
      </w:r>
      <w:proofErr w:type="gramEnd"/>
      <w:r>
        <w:rPr>
          <w:rFonts w:ascii="Verdana" w:hAnsi="Verdana"/>
        </w:rPr>
        <w:t>, title the appendices sequentially (i.e. Appendix 1, Appendix 2, Appendix 3 etc.)</w:t>
      </w:r>
    </w:p>
    <w:p w:rsidR="00DA2F5A" w:rsidRDefault="00DA2F5A" w:rsidP="00DA2F5A">
      <w:pPr>
        <w:pStyle w:val="ListParagraph"/>
        <w:tabs>
          <w:tab w:val="clear" w:pos="567"/>
        </w:tabs>
        <w:spacing w:after="160" w:line="259" w:lineRule="auto"/>
        <w:ind w:left="567" w:firstLine="0"/>
        <w:jc w:val="both"/>
        <w:rPr>
          <w:rFonts w:ascii="Verdana" w:hAnsi="Verdana"/>
        </w:rPr>
      </w:pPr>
    </w:p>
    <w:p w:rsidR="00DA2F5A" w:rsidRDefault="00DA2F5A" w:rsidP="00DA2F5A">
      <w:pPr>
        <w:pStyle w:val="ListParagraph"/>
        <w:numPr>
          <w:ilvl w:val="2"/>
          <w:numId w:val="12"/>
        </w:numPr>
        <w:tabs>
          <w:tab w:val="clear" w:pos="567"/>
        </w:tabs>
        <w:spacing w:after="160" w:line="259" w:lineRule="auto"/>
        <w:jc w:val="both"/>
        <w:rPr>
          <w:rFonts w:ascii="Verdana" w:hAnsi="Verdana"/>
        </w:rPr>
      </w:pPr>
      <w:r>
        <w:rPr>
          <w:rFonts w:ascii="Verdana" w:hAnsi="Verdana"/>
        </w:rPr>
        <w:t>Order of appendices</w:t>
      </w:r>
      <w:r>
        <w:rPr>
          <w:rFonts w:ascii="Verdana" w:hAnsi="Verdana"/>
        </w:rPr>
        <w:tab/>
      </w:r>
      <w:r>
        <w:rPr>
          <w:rFonts w:ascii="Verdana" w:hAnsi="Verdana"/>
        </w:rPr>
        <w:br/>
      </w:r>
      <w:r>
        <w:rPr>
          <w:rFonts w:ascii="Verdana" w:hAnsi="Verdana"/>
        </w:rPr>
        <w:br/>
        <w:t>List appendices in the order in which they are introduced in the main text of the Policy Document</w:t>
      </w:r>
    </w:p>
    <w:p w:rsidR="00DA2F5A" w:rsidRDefault="00DA2F5A" w:rsidP="00DA2F5A">
      <w:pPr>
        <w:pStyle w:val="ListParagraph"/>
        <w:tabs>
          <w:tab w:val="clear" w:pos="567"/>
        </w:tabs>
        <w:spacing w:after="160" w:line="259" w:lineRule="auto"/>
        <w:ind w:left="567" w:firstLine="0"/>
        <w:jc w:val="both"/>
        <w:rPr>
          <w:rFonts w:ascii="Verdana" w:hAnsi="Verdana"/>
        </w:rPr>
      </w:pPr>
    </w:p>
    <w:p w:rsidR="00DA2F5A" w:rsidRDefault="00DA2F5A" w:rsidP="00DA2F5A">
      <w:pPr>
        <w:pStyle w:val="ListParagraph"/>
        <w:numPr>
          <w:ilvl w:val="2"/>
          <w:numId w:val="12"/>
        </w:numPr>
        <w:tabs>
          <w:tab w:val="clear" w:pos="567"/>
        </w:tabs>
        <w:spacing w:after="160" w:line="259" w:lineRule="auto"/>
        <w:jc w:val="both"/>
        <w:rPr>
          <w:rFonts w:ascii="Verdana" w:hAnsi="Verdana"/>
        </w:rPr>
      </w:pPr>
      <w:r>
        <w:rPr>
          <w:rFonts w:ascii="Verdana" w:hAnsi="Verdana"/>
        </w:rPr>
        <w:t>Others</w:t>
      </w:r>
    </w:p>
    <w:p w:rsidR="00DA2F5A" w:rsidRPr="00DA2F5A" w:rsidRDefault="00DA2F5A" w:rsidP="00DA2F5A">
      <w:pPr>
        <w:pStyle w:val="ListParagraph"/>
        <w:rPr>
          <w:rFonts w:ascii="Verdana" w:hAnsi="Verdana"/>
        </w:rPr>
      </w:pPr>
    </w:p>
    <w:p w:rsidR="00DA2F5A" w:rsidRDefault="00DA2F5A" w:rsidP="00DA2F5A">
      <w:pPr>
        <w:pStyle w:val="ListParagraph"/>
        <w:numPr>
          <w:ilvl w:val="3"/>
          <w:numId w:val="12"/>
        </w:numPr>
        <w:tabs>
          <w:tab w:val="clear" w:pos="567"/>
        </w:tabs>
        <w:spacing w:after="160" w:line="259" w:lineRule="auto"/>
        <w:jc w:val="both"/>
        <w:rPr>
          <w:rFonts w:ascii="Verdana" w:hAnsi="Verdana"/>
        </w:rPr>
      </w:pPr>
      <w:r>
        <w:rPr>
          <w:rFonts w:ascii="Verdana" w:hAnsi="Verdana"/>
        </w:rPr>
        <w:t>Each appendix should deal with a separate topic</w:t>
      </w:r>
    </w:p>
    <w:p w:rsidR="00DA2F5A" w:rsidRDefault="00DA2F5A" w:rsidP="00DA2F5A">
      <w:pPr>
        <w:pStyle w:val="ListParagraph"/>
        <w:numPr>
          <w:ilvl w:val="3"/>
          <w:numId w:val="12"/>
        </w:numPr>
        <w:tabs>
          <w:tab w:val="clear" w:pos="567"/>
        </w:tabs>
        <w:spacing w:after="160" w:line="259" w:lineRule="auto"/>
        <w:jc w:val="both"/>
        <w:rPr>
          <w:rFonts w:ascii="Verdana" w:hAnsi="Verdana"/>
        </w:rPr>
      </w:pPr>
      <w:r>
        <w:rPr>
          <w:rFonts w:ascii="Verdana" w:hAnsi="Verdana"/>
        </w:rPr>
        <w:t>Begin each appendix on a separate page</w:t>
      </w:r>
    </w:p>
    <w:p w:rsidR="00DA2F5A" w:rsidRPr="00DA2F5A" w:rsidRDefault="00DA2F5A" w:rsidP="00DA2F5A">
      <w:pPr>
        <w:pStyle w:val="ListParagraph"/>
        <w:numPr>
          <w:ilvl w:val="3"/>
          <w:numId w:val="12"/>
        </w:numPr>
        <w:tabs>
          <w:tab w:val="clear" w:pos="567"/>
        </w:tabs>
        <w:spacing w:after="160" w:line="259" w:lineRule="auto"/>
        <w:jc w:val="both"/>
        <w:rPr>
          <w:rFonts w:ascii="Verdana" w:hAnsi="Verdana"/>
        </w:rPr>
      </w:pPr>
      <w:r>
        <w:rPr>
          <w:rFonts w:ascii="Verdana" w:hAnsi="Verdana"/>
        </w:rPr>
        <w:t xml:space="preserve">Place the name of each appendix at the top of the page, </w:t>
      </w:r>
      <w:proofErr w:type="spellStart"/>
      <w:r>
        <w:rPr>
          <w:rFonts w:ascii="Verdana" w:hAnsi="Verdana"/>
        </w:rPr>
        <w:t>centered</w:t>
      </w:r>
      <w:proofErr w:type="spellEnd"/>
      <w:r>
        <w:rPr>
          <w:rFonts w:ascii="Verdana" w:hAnsi="Verdana"/>
        </w:rPr>
        <w:t>, capitalised</w:t>
      </w:r>
    </w:p>
    <w:p w:rsidR="00BD0241" w:rsidRPr="00BD0241" w:rsidRDefault="00BD0241" w:rsidP="00BD0241">
      <w:pPr>
        <w:tabs>
          <w:tab w:val="clear" w:pos="567"/>
        </w:tabs>
        <w:spacing w:after="160" w:line="259" w:lineRule="auto"/>
        <w:jc w:val="both"/>
        <w:rPr>
          <w:rFonts w:ascii="Verdana" w:hAnsi="Verdana"/>
        </w:rPr>
      </w:pPr>
    </w:p>
    <w:sectPr w:rsidR="00BD0241" w:rsidRPr="00BD0241" w:rsidSect="006801D9">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40D" w:rsidRDefault="008A040D" w:rsidP="006801D9">
      <w:r>
        <w:separator/>
      </w:r>
    </w:p>
  </w:endnote>
  <w:endnote w:type="continuationSeparator" w:id="0">
    <w:p w:rsidR="008A040D" w:rsidRDefault="008A040D" w:rsidP="0068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4"/>
        <w:szCs w:val="14"/>
      </w:rPr>
      <w:id w:val="276998103"/>
      <w:docPartObj>
        <w:docPartGallery w:val="Page Numbers (Bottom of Page)"/>
        <w:docPartUnique/>
      </w:docPartObj>
    </w:sdtPr>
    <w:sdtEndPr/>
    <w:sdtContent>
      <w:p w:rsidR="006801D9" w:rsidRPr="00BC78D8" w:rsidRDefault="00AB1977" w:rsidP="006801D9">
        <w:pPr>
          <w:pStyle w:val="Footer"/>
          <w:pBdr>
            <w:top w:val="single" w:sz="4" w:space="2" w:color="auto"/>
          </w:pBdr>
          <w:ind w:left="0" w:firstLine="0"/>
          <w:rPr>
            <w:rFonts w:ascii="Verdana" w:hAnsi="Verdana"/>
            <w:sz w:val="14"/>
            <w:szCs w:val="14"/>
          </w:rPr>
        </w:pPr>
        <w:r>
          <w:rPr>
            <w:rFonts w:ascii="Verdana" w:hAnsi="Verdana"/>
            <w:sz w:val="14"/>
            <w:szCs w:val="14"/>
          </w:rPr>
          <w:t>UPF Writing Instructions (Version 2)</w:t>
        </w:r>
      </w:p>
      <w:p w:rsidR="006801D9" w:rsidRPr="00BC78D8" w:rsidRDefault="006801D9" w:rsidP="006801D9">
        <w:pPr>
          <w:pStyle w:val="Footer"/>
          <w:ind w:left="0" w:right="360" w:firstLine="0"/>
          <w:rPr>
            <w:rFonts w:ascii="Verdana" w:hAnsi="Verdana"/>
            <w:sz w:val="14"/>
            <w:szCs w:val="14"/>
          </w:rPr>
        </w:pPr>
        <w:r w:rsidRPr="00BC78D8">
          <w:rPr>
            <w:rFonts w:ascii="Verdana" w:hAnsi="Verdana"/>
            <w:sz w:val="14"/>
            <w:szCs w:val="14"/>
          </w:rPr>
          <w:t xml:space="preserve">Effective Date: </w:t>
        </w:r>
        <w:r w:rsidR="00AB1977">
          <w:rPr>
            <w:rFonts w:ascii="Verdana" w:hAnsi="Verdana"/>
            <w:sz w:val="14"/>
            <w:szCs w:val="14"/>
          </w:rPr>
          <w:t>30 Jun 2022</w:t>
        </w:r>
      </w:p>
      <w:p w:rsidR="006801D9" w:rsidRPr="006801D9" w:rsidRDefault="006801D9" w:rsidP="006801D9">
        <w:pPr>
          <w:pStyle w:val="Footer"/>
          <w:ind w:right="360"/>
          <w:jc w:val="right"/>
          <w:rPr>
            <w:rFonts w:ascii="Verdana" w:hAnsi="Verdana"/>
            <w:sz w:val="14"/>
            <w:szCs w:val="14"/>
          </w:rPr>
        </w:pPr>
        <w:r w:rsidRPr="00BC78D8">
          <w:rPr>
            <w:rFonts w:ascii="Verdana" w:hAnsi="Verdana"/>
            <w:sz w:val="14"/>
            <w:szCs w:val="14"/>
          </w:rPr>
          <w:t xml:space="preserve">Page | </w:t>
        </w:r>
        <w:r w:rsidRPr="00BC78D8">
          <w:rPr>
            <w:rFonts w:ascii="Verdana" w:hAnsi="Verdana"/>
            <w:sz w:val="14"/>
            <w:szCs w:val="14"/>
          </w:rPr>
          <w:fldChar w:fldCharType="begin"/>
        </w:r>
        <w:r w:rsidRPr="00BC78D8">
          <w:rPr>
            <w:rFonts w:ascii="Verdana" w:hAnsi="Verdana"/>
            <w:sz w:val="14"/>
            <w:szCs w:val="14"/>
          </w:rPr>
          <w:instrText xml:space="preserve"> PAGE   \* MERGEFORMAT </w:instrText>
        </w:r>
        <w:r w:rsidRPr="00BC78D8">
          <w:rPr>
            <w:rFonts w:ascii="Verdana" w:hAnsi="Verdana"/>
            <w:sz w:val="14"/>
            <w:szCs w:val="14"/>
          </w:rPr>
          <w:fldChar w:fldCharType="separate"/>
        </w:r>
        <w:r>
          <w:rPr>
            <w:rFonts w:ascii="Verdana" w:hAnsi="Verdana"/>
            <w:sz w:val="14"/>
            <w:szCs w:val="14"/>
          </w:rPr>
          <w:t>1</w:t>
        </w:r>
        <w:r w:rsidRPr="00BC78D8">
          <w:rPr>
            <w:rFonts w:ascii="Verdana" w:hAnsi="Verdana"/>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40D" w:rsidRDefault="008A040D" w:rsidP="006801D9">
      <w:r>
        <w:separator/>
      </w:r>
    </w:p>
  </w:footnote>
  <w:footnote w:type="continuationSeparator" w:id="0">
    <w:p w:rsidR="008A040D" w:rsidRDefault="008A040D" w:rsidP="00680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1D9" w:rsidRDefault="006801D9" w:rsidP="006801D9">
    <w:pPr>
      <w:pStyle w:val="Header"/>
      <w:spacing w:line="240" w:lineRule="exact"/>
      <w:ind w:right="-2"/>
      <w:rPr>
        <w:rFonts w:ascii="Verdana" w:hAnsi="Verdana"/>
        <w:b/>
        <w:bCs/>
        <w:sz w:val="16"/>
      </w:rPr>
    </w:pPr>
    <w:r w:rsidRPr="00BC78D8">
      <w:rPr>
        <w:rFonts w:ascii="Verdana" w:hAnsi="Verdana"/>
        <w:noProof/>
      </w:rPr>
      <w:drawing>
        <wp:anchor distT="0" distB="0" distL="114300" distR="114300" simplePos="0" relativeHeight="251659264" behindDoc="0" locked="0" layoutInCell="1" allowOverlap="0" wp14:anchorId="5B8CD973" wp14:editId="457EF81A">
          <wp:simplePos x="0" y="0"/>
          <wp:positionH relativeFrom="margin">
            <wp:align>right</wp:align>
          </wp:positionH>
          <wp:positionV relativeFrom="page">
            <wp:posOffset>457200</wp:posOffset>
          </wp:positionV>
          <wp:extent cx="904875" cy="409308"/>
          <wp:effectExtent l="0" t="0" r="0" b="0"/>
          <wp:wrapNone/>
          <wp:docPr id="6" name="Picture 6" descr="nus_logo_black_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us_logo_black_4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4093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8D8">
      <w:rPr>
        <w:rFonts w:ascii="Verdana" w:hAnsi="Verdana"/>
        <w:b/>
        <w:bCs/>
        <w:sz w:val="16"/>
      </w:rPr>
      <w:t>National University of Singapore</w:t>
    </w:r>
  </w:p>
  <w:p w:rsidR="006801D9" w:rsidRPr="006801D9" w:rsidRDefault="006801D9">
    <w:pPr>
      <w:pStyle w:val="Header"/>
      <w:rPr>
        <w:rFonts w:ascii="Verdana" w:hAnsi="Verdana"/>
        <w:sz w:val="16"/>
        <w:szCs w:val="16"/>
      </w:rPr>
    </w:pPr>
  </w:p>
  <w:p w:rsidR="006801D9" w:rsidRDefault="006801D9">
    <w:pPr>
      <w:pStyle w:val="Header"/>
      <w:rPr>
        <w:rFonts w:ascii="Verdana" w:hAnsi="Verdana"/>
        <w:sz w:val="16"/>
        <w:szCs w:val="16"/>
      </w:rPr>
    </w:pPr>
  </w:p>
  <w:p w:rsidR="006801D9" w:rsidRPr="006801D9" w:rsidRDefault="006801D9">
    <w:pPr>
      <w:pStyle w:val="Header"/>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0556B"/>
    <w:multiLevelType w:val="multilevel"/>
    <w:tmpl w:val="5E6002DC"/>
    <w:lvl w:ilvl="0">
      <w:start w:val="1"/>
      <w:numFmt w:val="decimal"/>
      <w:lvlText w:val="%1."/>
      <w:lvlJc w:val="left"/>
      <w:pPr>
        <w:ind w:left="1290" w:hanging="801"/>
      </w:pPr>
      <w:rPr>
        <w:rFonts w:ascii="Arial" w:eastAsia="Arial" w:hAnsi="Arial" w:cs="Arial" w:hint="default"/>
        <w:b/>
        <w:bCs/>
        <w:w w:val="99"/>
        <w:sz w:val="19"/>
        <w:szCs w:val="19"/>
      </w:rPr>
    </w:lvl>
    <w:lvl w:ilvl="1">
      <w:start w:val="1"/>
      <w:numFmt w:val="decimal"/>
      <w:lvlText w:val="%1.%2"/>
      <w:lvlJc w:val="left"/>
      <w:pPr>
        <w:ind w:left="1290" w:hanging="801"/>
      </w:pPr>
      <w:rPr>
        <w:rFonts w:hint="default"/>
        <w:b w:val="0"/>
        <w:bCs/>
        <w:spacing w:val="-2"/>
        <w:w w:val="99"/>
      </w:rPr>
    </w:lvl>
    <w:lvl w:ilvl="2">
      <w:start w:val="1"/>
      <w:numFmt w:val="lowerLetter"/>
      <w:lvlText w:val="(%3)"/>
      <w:lvlJc w:val="left"/>
      <w:pPr>
        <w:ind w:left="1824" w:hanging="801"/>
      </w:pPr>
      <w:rPr>
        <w:rFonts w:ascii="Arial" w:eastAsia="Arial" w:hAnsi="Arial" w:cs="Arial" w:hint="default"/>
        <w:spacing w:val="-1"/>
        <w:w w:val="99"/>
        <w:sz w:val="19"/>
        <w:szCs w:val="19"/>
      </w:rPr>
    </w:lvl>
    <w:lvl w:ilvl="3">
      <w:start w:val="1"/>
      <w:numFmt w:val="lowerRoman"/>
      <w:lvlText w:val="(%4)"/>
      <w:lvlJc w:val="left"/>
      <w:pPr>
        <w:ind w:left="2357" w:hanging="801"/>
      </w:pPr>
      <w:rPr>
        <w:rFonts w:ascii="Arial" w:eastAsia="Arial" w:hAnsi="Arial" w:cs="Arial" w:hint="default"/>
        <w:spacing w:val="-1"/>
        <w:w w:val="99"/>
        <w:sz w:val="19"/>
        <w:szCs w:val="19"/>
      </w:rPr>
    </w:lvl>
    <w:lvl w:ilvl="4">
      <w:numFmt w:val="bullet"/>
      <w:lvlText w:val="•"/>
      <w:lvlJc w:val="left"/>
      <w:pPr>
        <w:ind w:left="4095" w:hanging="801"/>
      </w:pPr>
      <w:rPr>
        <w:rFonts w:hint="default"/>
      </w:rPr>
    </w:lvl>
    <w:lvl w:ilvl="5">
      <w:numFmt w:val="bullet"/>
      <w:lvlText w:val="•"/>
      <w:lvlJc w:val="left"/>
      <w:pPr>
        <w:ind w:left="4962" w:hanging="801"/>
      </w:pPr>
      <w:rPr>
        <w:rFonts w:hint="default"/>
      </w:rPr>
    </w:lvl>
    <w:lvl w:ilvl="6">
      <w:numFmt w:val="bullet"/>
      <w:lvlText w:val="•"/>
      <w:lvlJc w:val="left"/>
      <w:pPr>
        <w:ind w:left="5830" w:hanging="801"/>
      </w:pPr>
      <w:rPr>
        <w:rFonts w:hint="default"/>
      </w:rPr>
    </w:lvl>
    <w:lvl w:ilvl="7">
      <w:numFmt w:val="bullet"/>
      <w:lvlText w:val="•"/>
      <w:lvlJc w:val="left"/>
      <w:pPr>
        <w:ind w:left="6697" w:hanging="801"/>
      </w:pPr>
      <w:rPr>
        <w:rFonts w:hint="default"/>
      </w:rPr>
    </w:lvl>
    <w:lvl w:ilvl="8">
      <w:numFmt w:val="bullet"/>
      <w:lvlText w:val="•"/>
      <w:lvlJc w:val="left"/>
      <w:pPr>
        <w:ind w:left="7565" w:hanging="801"/>
      </w:pPr>
      <w:rPr>
        <w:rFonts w:hint="default"/>
      </w:rPr>
    </w:lvl>
  </w:abstractNum>
  <w:abstractNum w:abstractNumId="1" w15:restartNumberingAfterBreak="0">
    <w:nsid w:val="1D770AC2"/>
    <w:multiLevelType w:val="multilevel"/>
    <w:tmpl w:val="5E6002DC"/>
    <w:lvl w:ilvl="0">
      <w:start w:val="1"/>
      <w:numFmt w:val="decimal"/>
      <w:lvlText w:val="%1."/>
      <w:lvlJc w:val="left"/>
      <w:pPr>
        <w:ind w:left="801" w:hanging="801"/>
      </w:pPr>
      <w:rPr>
        <w:rFonts w:ascii="Arial" w:eastAsia="Arial" w:hAnsi="Arial" w:cs="Arial" w:hint="default"/>
        <w:b/>
        <w:bCs/>
        <w:w w:val="99"/>
        <w:sz w:val="19"/>
        <w:szCs w:val="19"/>
      </w:rPr>
    </w:lvl>
    <w:lvl w:ilvl="1">
      <w:start w:val="1"/>
      <w:numFmt w:val="decimal"/>
      <w:lvlText w:val="%1.%2"/>
      <w:lvlJc w:val="left"/>
      <w:pPr>
        <w:ind w:left="801" w:hanging="801"/>
      </w:pPr>
      <w:rPr>
        <w:rFonts w:hint="default"/>
        <w:b w:val="0"/>
        <w:bCs/>
        <w:spacing w:val="-2"/>
        <w:w w:val="99"/>
      </w:rPr>
    </w:lvl>
    <w:lvl w:ilvl="2">
      <w:start w:val="1"/>
      <w:numFmt w:val="lowerLetter"/>
      <w:lvlText w:val="(%3)"/>
      <w:lvlJc w:val="left"/>
      <w:pPr>
        <w:ind w:left="1335" w:hanging="801"/>
      </w:pPr>
      <w:rPr>
        <w:rFonts w:ascii="Arial" w:eastAsia="Arial" w:hAnsi="Arial" w:cs="Arial" w:hint="default"/>
        <w:spacing w:val="-1"/>
        <w:w w:val="99"/>
        <w:sz w:val="19"/>
        <w:szCs w:val="19"/>
      </w:rPr>
    </w:lvl>
    <w:lvl w:ilvl="3">
      <w:start w:val="1"/>
      <w:numFmt w:val="lowerRoman"/>
      <w:lvlText w:val="(%4)"/>
      <w:lvlJc w:val="left"/>
      <w:pPr>
        <w:ind w:left="1868" w:hanging="801"/>
      </w:pPr>
      <w:rPr>
        <w:rFonts w:ascii="Arial" w:eastAsia="Arial" w:hAnsi="Arial" w:cs="Arial" w:hint="default"/>
        <w:spacing w:val="-1"/>
        <w:w w:val="99"/>
        <w:sz w:val="19"/>
        <w:szCs w:val="19"/>
      </w:rPr>
    </w:lvl>
    <w:lvl w:ilvl="4">
      <w:numFmt w:val="bullet"/>
      <w:lvlText w:val="•"/>
      <w:lvlJc w:val="left"/>
      <w:pPr>
        <w:ind w:left="3606" w:hanging="801"/>
      </w:pPr>
      <w:rPr>
        <w:rFonts w:hint="default"/>
      </w:rPr>
    </w:lvl>
    <w:lvl w:ilvl="5">
      <w:numFmt w:val="bullet"/>
      <w:lvlText w:val="•"/>
      <w:lvlJc w:val="left"/>
      <w:pPr>
        <w:ind w:left="4473" w:hanging="801"/>
      </w:pPr>
      <w:rPr>
        <w:rFonts w:hint="default"/>
      </w:rPr>
    </w:lvl>
    <w:lvl w:ilvl="6">
      <w:numFmt w:val="bullet"/>
      <w:lvlText w:val="•"/>
      <w:lvlJc w:val="left"/>
      <w:pPr>
        <w:ind w:left="5341" w:hanging="801"/>
      </w:pPr>
      <w:rPr>
        <w:rFonts w:hint="default"/>
      </w:rPr>
    </w:lvl>
    <w:lvl w:ilvl="7">
      <w:numFmt w:val="bullet"/>
      <w:lvlText w:val="•"/>
      <w:lvlJc w:val="left"/>
      <w:pPr>
        <w:ind w:left="6208" w:hanging="801"/>
      </w:pPr>
      <w:rPr>
        <w:rFonts w:hint="default"/>
      </w:rPr>
    </w:lvl>
    <w:lvl w:ilvl="8">
      <w:numFmt w:val="bullet"/>
      <w:lvlText w:val="•"/>
      <w:lvlJc w:val="left"/>
      <w:pPr>
        <w:ind w:left="7076" w:hanging="801"/>
      </w:pPr>
      <w:rPr>
        <w:rFonts w:hint="default"/>
      </w:rPr>
    </w:lvl>
  </w:abstractNum>
  <w:abstractNum w:abstractNumId="2" w15:restartNumberingAfterBreak="0">
    <w:nsid w:val="22D90A30"/>
    <w:multiLevelType w:val="hybridMultilevel"/>
    <w:tmpl w:val="128C0602"/>
    <w:lvl w:ilvl="0" w:tplc="EA3230C2">
      <w:start w:val="1"/>
      <w:numFmt w:val="lowerRoman"/>
      <w:lvlText w:val="(%1)"/>
      <w:lvlJc w:val="left"/>
      <w:pPr>
        <w:ind w:left="1342" w:hanging="360"/>
      </w:pPr>
      <w:rPr>
        <w:rFonts w:hint="default"/>
      </w:rPr>
    </w:lvl>
    <w:lvl w:ilvl="1" w:tplc="48090019" w:tentative="1">
      <w:start w:val="1"/>
      <w:numFmt w:val="lowerLetter"/>
      <w:lvlText w:val="%2."/>
      <w:lvlJc w:val="left"/>
      <w:pPr>
        <w:ind w:left="2062" w:hanging="360"/>
      </w:pPr>
    </w:lvl>
    <w:lvl w:ilvl="2" w:tplc="4809001B" w:tentative="1">
      <w:start w:val="1"/>
      <w:numFmt w:val="lowerRoman"/>
      <w:lvlText w:val="%3."/>
      <w:lvlJc w:val="right"/>
      <w:pPr>
        <w:ind w:left="2782" w:hanging="180"/>
      </w:pPr>
    </w:lvl>
    <w:lvl w:ilvl="3" w:tplc="4809000F" w:tentative="1">
      <w:start w:val="1"/>
      <w:numFmt w:val="decimal"/>
      <w:lvlText w:val="%4."/>
      <w:lvlJc w:val="left"/>
      <w:pPr>
        <w:ind w:left="3502" w:hanging="360"/>
      </w:pPr>
    </w:lvl>
    <w:lvl w:ilvl="4" w:tplc="48090019" w:tentative="1">
      <w:start w:val="1"/>
      <w:numFmt w:val="lowerLetter"/>
      <w:lvlText w:val="%5."/>
      <w:lvlJc w:val="left"/>
      <w:pPr>
        <w:ind w:left="4222" w:hanging="360"/>
      </w:pPr>
    </w:lvl>
    <w:lvl w:ilvl="5" w:tplc="4809001B" w:tentative="1">
      <w:start w:val="1"/>
      <w:numFmt w:val="lowerRoman"/>
      <w:lvlText w:val="%6."/>
      <w:lvlJc w:val="right"/>
      <w:pPr>
        <w:ind w:left="4942" w:hanging="180"/>
      </w:pPr>
    </w:lvl>
    <w:lvl w:ilvl="6" w:tplc="4809000F" w:tentative="1">
      <w:start w:val="1"/>
      <w:numFmt w:val="decimal"/>
      <w:lvlText w:val="%7."/>
      <w:lvlJc w:val="left"/>
      <w:pPr>
        <w:ind w:left="5662" w:hanging="360"/>
      </w:pPr>
    </w:lvl>
    <w:lvl w:ilvl="7" w:tplc="48090019" w:tentative="1">
      <w:start w:val="1"/>
      <w:numFmt w:val="lowerLetter"/>
      <w:lvlText w:val="%8."/>
      <w:lvlJc w:val="left"/>
      <w:pPr>
        <w:ind w:left="6382" w:hanging="360"/>
      </w:pPr>
    </w:lvl>
    <w:lvl w:ilvl="8" w:tplc="4809001B" w:tentative="1">
      <w:start w:val="1"/>
      <w:numFmt w:val="lowerRoman"/>
      <w:lvlText w:val="%9."/>
      <w:lvlJc w:val="right"/>
      <w:pPr>
        <w:ind w:left="7102" w:hanging="180"/>
      </w:pPr>
    </w:lvl>
  </w:abstractNum>
  <w:abstractNum w:abstractNumId="3" w15:restartNumberingAfterBreak="0">
    <w:nsid w:val="265F4CF5"/>
    <w:multiLevelType w:val="multilevel"/>
    <w:tmpl w:val="5E6002DC"/>
    <w:lvl w:ilvl="0">
      <w:start w:val="1"/>
      <w:numFmt w:val="decimal"/>
      <w:lvlText w:val="%1."/>
      <w:lvlJc w:val="left"/>
      <w:pPr>
        <w:ind w:left="801" w:hanging="801"/>
      </w:pPr>
      <w:rPr>
        <w:rFonts w:ascii="Arial" w:eastAsia="Arial" w:hAnsi="Arial" w:cs="Arial" w:hint="default"/>
        <w:b/>
        <w:bCs/>
        <w:w w:val="99"/>
        <w:sz w:val="19"/>
        <w:szCs w:val="19"/>
      </w:rPr>
    </w:lvl>
    <w:lvl w:ilvl="1">
      <w:start w:val="1"/>
      <w:numFmt w:val="decimal"/>
      <w:lvlText w:val="%1.%2"/>
      <w:lvlJc w:val="left"/>
      <w:pPr>
        <w:ind w:left="801" w:hanging="801"/>
      </w:pPr>
      <w:rPr>
        <w:rFonts w:hint="default"/>
        <w:b w:val="0"/>
        <w:bCs/>
        <w:spacing w:val="-2"/>
        <w:w w:val="99"/>
      </w:rPr>
    </w:lvl>
    <w:lvl w:ilvl="2">
      <w:start w:val="1"/>
      <w:numFmt w:val="lowerLetter"/>
      <w:lvlText w:val="(%3)"/>
      <w:lvlJc w:val="left"/>
      <w:pPr>
        <w:ind w:left="1335" w:hanging="801"/>
      </w:pPr>
      <w:rPr>
        <w:rFonts w:ascii="Arial" w:eastAsia="Arial" w:hAnsi="Arial" w:cs="Arial" w:hint="default"/>
        <w:spacing w:val="-1"/>
        <w:w w:val="99"/>
        <w:sz w:val="19"/>
        <w:szCs w:val="19"/>
      </w:rPr>
    </w:lvl>
    <w:lvl w:ilvl="3">
      <w:start w:val="1"/>
      <w:numFmt w:val="lowerRoman"/>
      <w:lvlText w:val="(%4)"/>
      <w:lvlJc w:val="left"/>
      <w:pPr>
        <w:ind w:left="1868" w:hanging="801"/>
      </w:pPr>
      <w:rPr>
        <w:rFonts w:ascii="Arial" w:eastAsia="Arial" w:hAnsi="Arial" w:cs="Arial" w:hint="default"/>
        <w:spacing w:val="-1"/>
        <w:w w:val="99"/>
        <w:sz w:val="19"/>
        <w:szCs w:val="19"/>
      </w:rPr>
    </w:lvl>
    <w:lvl w:ilvl="4">
      <w:numFmt w:val="bullet"/>
      <w:lvlText w:val="•"/>
      <w:lvlJc w:val="left"/>
      <w:pPr>
        <w:ind w:left="3606" w:hanging="801"/>
      </w:pPr>
      <w:rPr>
        <w:rFonts w:hint="default"/>
      </w:rPr>
    </w:lvl>
    <w:lvl w:ilvl="5">
      <w:numFmt w:val="bullet"/>
      <w:lvlText w:val="•"/>
      <w:lvlJc w:val="left"/>
      <w:pPr>
        <w:ind w:left="4473" w:hanging="801"/>
      </w:pPr>
      <w:rPr>
        <w:rFonts w:hint="default"/>
      </w:rPr>
    </w:lvl>
    <w:lvl w:ilvl="6">
      <w:numFmt w:val="bullet"/>
      <w:lvlText w:val="•"/>
      <w:lvlJc w:val="left"/>
      <w:pPr>
        <w:ind w:left="5341" w:hanging="801"/>
      </w:pPr>
      <w:rPr>
        <w:rFonts w:hint="default"/>
      </w:rPr>
    </w:lvl>
    <w:lvl w:ilvl="7">
      <w:numFmt w:val="bullet"/>
      <w:lvlText w:val="•"/>
      <w:lvlJc w:val="left"/>
      <w:pPr>
        <w:ind w:left="6208" w:hanging="801"/>
      </w:pPr>
      <w:rPr>
        <w:rFonts w:hint="default"/>
      </w:rPr>
    </w:lvl>
    <w:lvl w:ilvl="8">
      <w:numFmt w:val="bullet"/>
      <w:lvlText w:val="•"/>
      <w:lvlJc w:val="left"/>
      <w:pPr>
        <w:ind w:left="7076" w:hanging="801"/>
      </w:pPr>
      <w:rPr>
        <w:rFonts w:hint="default"/>
      </w:rPr>
    </w:lvl>
  </w:abstractNum>
  <w:abstractNum w:abstractNumId="4" w15:restartNumberingAfterBreak="0">
    <w:nsid w:val="2C3F1AE5"/>
    <w:multiLevelType w:val="hybridMultilevel"/>
    <w:tmpl w:val="F92236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FB90C55"/>
    <w:multiLevelType w:val="hybridMultilevel"/>
    <w:tmpl w:val="A4E8E04E"/>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6" w15:restartNumberingAfterBreak="0">
    <w:nsid w:val="303F148F"/>
    <w:multiLevelType w:val="multilevel"/>
    <w:tmpl w:val="A2368B70"/>
    <w:lvl w:ilvl="0">
      <w:start w:val="1"/>
      <w:numFmt w:val="decimal"/>
      <w:lvlText w:val="%1"/>
      <w:lvlJc w:val="left"/>
      <w:pPr>
        <w:ind w:left="567" w:hanging="567"/>
      </w:pPr>
      <w:rPr>
        <w:rFonts w:ascii="Verdana" w:hAnsi="Verdana" w:hint="default"/>
        <w:b/>
        <w:i w:val="0"/>
        <w:sz w:val="20"/>
      </w:rPr>
    </w:lvl>
    <w:lvl w:ilvl="1">
      <w:start w:val="1"/>
      <w:numFmt w:val="decimal"/>
      <w:lvlText w:val="%1.%2"/>
      <w:lvlJc w:val="left"/>
      <w:pPr>
        <w:ind w:left="567" w:hanging="567"/>
      </w:pPr>
      <w:rPr>
        <w:rFonts w:ascii="Verdana" w:hAnsi="Verdana" w:hint="default"/>
        <w:sz w:val="20"/>
      </w:rPr>
    </w:lvl>
    <w:lvl w:ilvl="2">
      <w:start w:val="1"/>
      <w:numFmt w:val="lowerRoman"/>
      <w:lvlText w:val="(%3)"/>
      <w:lvlJc w:val="left"/>
      <w:pPr>
        <w:ind w:left="1134" w:hanging="567"/>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Verdana" w:hAnsi="Verdana"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DA66A5"/>
    <w:multiLevelType w:val="multilevel"/>
    <w:tmpl w:val="5E6002DC"/>
    <w:lvl w:ilvl="0">
      <w:start w:val="1"/>
      <w:numFmt w:val="decimal"/>
      <w:lvlText w:val="%1."/>
      <w:lvlJc w:val="left"/>
      <w:pPr>
        <w:ind w:left="1290" w:hanging="801"/>
      </w:pPr>
      <w:rPr>
        <w:rFonts w:ascii="Arial" w:eastAsia="Arial" w:hAnsi="Arial" w:cs="Arial" w:hint="default"/>
        <w:b/>
        <w:bCs/>
        <w:w w:val="99"/>
        <w:sz w:val="19"/>
        <w:szCs w:val="19"/>
      </w:rPr>
    </w:lvl>
    <w:lvl w:ilvl="1">
      <w:start w:val="1"/>
      <w:numFmt w:val="decimal"/>
      <w:lvlText w:val="%1.%2"/>
      <w:lvlJc w:val="left"/>
      <w:pPr>
        <w:ind w:left="1290" w:hanging="801"/>
      </w:pPr>
      <w:rPr>
        <w:rFonts w:hint="default"/>
        <w:b w:val="0"/>
        <w:bCs/>
        <w:spacing w:val="-2"/>
        <w:w w:val="99"/>
      </w:rPr>
    </w:lvl>
    <w:lvl w:ilvl="2">
      <w:start w:val="1"/>
      <w:numFmt w:val="lowerLetter"/>
      <w:lvlText w:val="(%3)"/>
      <w:lvlJc w:val="left"/>
      <w:pPr>
        <w:ind w:left="1824" w:hanging="801"/>
      </w:pPr>
      <w:rPr>
        <w:rFonts w:ascii="Arial" w:eastAsia="Arial" w:hAnsi="Arial" w:cs="Arial" w:hint="default"/>
        <w:spacing w:val="-1"/>
        <w:w w:val="99"/>
        <w:sz w:val="19"/>
        <w:szCs w:val="19"/>
      </w:rPr>
    </w:lvl>
    <w:lvl w:ilvl="3">
      <w:start w:val="1"/>
      <w:numFmt w:val="lowerRoman"/>
      <w:lvlText w:val="(%4)"/>
      <w:lvlJc w:val="left"/>
      <w:pPr>
        <w:ind w:left="2357" w:hanging="801"/>
      </w:pPr>
      <w:rPr>
        <w:rFonts w:ascii="Arial" w:eastAsia="Arial" w:hAnsi="Arial" w:cs="Arial" w:hint="default"/>
        <w:spacing w:val="-1"/>
        <w:w w:val="99"/>
        <w:sz w:val="19"/>
        <w:szCs w:val="19"/>
      </w:rPr>
    </w:lvl>
    <w:lvl w:ilvl="4">
      <w:numFmt w:val="bullet"/>
      <w:lvlText w:val="•"/>
      <w:lvlJc w:val="left"/>
      <w:pPr>
        <w:ind w:left="4095" w:hanging="801"/>
      </w:pPr>
      <w:rPr>
        <w:rFonts w:hint="default"/>
      </w:rPr>
    </w:lvl>
    <w:lvl w:ilvl="5">
      <w:numFmt w:val="bullet"/>
      <w:lvlText w:val="•"/>
      <w:lvlJc w:val="left"/>
      <w:pPr>
        <w:ind w:left="4962" w:hanging="801"/>
      </w:pPr>
      <w:rPr>
        <w:rFonts w:hint="default"/>
      </w:rPr>
    </w:lvl>
    <w:lvl w:ilvl="6">
      <w:numFmt w:val="bullet"/>
      <w:lvlText w:val="•"/>
      <w:lvlJc w:val="left"/>
      <w:pPr>
        <w:ind w:left="5830" w:hanging="801"/>
      </w:pPr>
      <w:rPr>
        <w:rFonts w:hint="default"/>
      </w:rPr>
    </w:lvl>
    <w:lvl w:ilvl="7">
      <w:numFmt w:val="bullet"/>
      <w:lvlText w:val="•"/>
      <w:lvlJc w:val="left"/>
      <w:pPr>
        <w:ind w:left="6697" w:hanging="801"/>
      </w:pPr>
      <w:rPr>
        <w:rFonts w:hint="default"/>
      </w:rPr>
    </w:lvl>
    <w:lvl w:ilvl="8">
      <w:numFmt w:val="bullet"/>
      <w:lvlText w:val="•"/>
      <w:lvlJc w:val="left"/>
      <w:pPr>
        <w:ind w:left="7565" w:hanging="801"/>
      </w:pPr>
      <w:rPr>
        <w:rFonts w:hint="default"/>
      </w:rPr>
    </w:lvl>
  </w:abstractNum>
  <w:abstractNum w:abstractNumId="8" w15:restartNumberingAfterBreak="0">
    <w:nsid w:val="466672EB"/>
    <w:multiLevelType w:val="hybridMultilevel"/>
    <w:tmpl w:val="FDDC9E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54C8567F"/>
    <w:multiLevelType w:val="hybridMultilevel"/>
    <w:tmpl w:val="C17AE82C"/>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E733C96"/>
    <w:multiLevelType w:val="hybridMultilevel"/>
    <w:tmpl w:val="4FB43166"/>
    <w:lvl w:ilvl="0" w:tplc="EA3230C2">
      <w:start w:val="1"/>
      <w:numFmt w:val="lowerRoman"/>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60C53CD0"/>
    <w:multiLevelType w:val="hybridMultilevel"/>
    <w:tmpl w:val="1D8A8E30"/>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6ADB17E6"/>
    <w:multiLevelType w:val="hybridMultilevel"/>
    <w:tmpl w:val="EF18299C"/>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13" w15:restartNumberingAfterBreak="0">
    <w:nsid w:val="6EED4400"/>
    <w:multiLevelType w:val="hybridMultilevel"/>
    <w:tmpl w:val="D37A752A"/>
    <w:lvl w:ilvl="0" w:tplc="EA3230C2">
      <w:start w:val="1"/>
      <w:numFmt w:val="lowerRoman"/>
      <w:lvlText w:val="(%1)"/>
      <w:lvlJc w:val="left"/>
      <w:pPr>
        <w:ind w:left="567" w:hanging="567"/>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767C413A"/>
    <w:multiLevelType w:val="hybridMultilevel"/>
    <w:tmpl w:val="82D4863E"/>
    <w:lvl w:ilvl="0" w:tplc="D7BA7582">
      <w:start w:val="1"/>
      <w:numFmt w:val="decimal"/>
      <w:lvlText w:val="%1."/>
      <w:lvlJc w:val="left"/>
      <w:pPr>
        <w:ind w:left="567" w:hanging="567"/>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76E21516"/>
    <w:multiLevelType w:val="multilevel"/>
    <w:tmpl w:val="A2368B70"/>
    <w:lvl w:ilvl="0">
      <w:start w:val="1"/>
      <w:numFmt w:val="decimal"/>
      <w:lvlText w:val="%1"/>
      <w:lvlJc w:val="left"/>
      <w:pPr>
        <w:ind w:left="567" w:hanging="567"/>
      </w:pPr>
      <w:rPr>
        <w:rFonts w:ascii="Verdana" w:hAnsi="Verdana" w:hint="default"/>
        <w:b/>
        <w:i w:val="0"/>
        <w:sz w:val="20"/>
      </w:rPr>
    </w:lvl>
    <w:lvl w:ilvl="1">
      <w:start w:val="1"/>
      <w:numFmt w:val="decimal"/>
      <w:lvlText w:val="%1.%2"/>
      <w:lvlJc w:val="left"/>
      <w:pPr>
        <w:ind w:left="567" w:hanging="567"/>
      </w:pPr>
      <w:rPr>
        <w:rFonts w:ascii="Verdana" w:hAnsi="Verdana" w:hint="default"/>
        <w:sz w:val="20"/>
      </w:rPr>
    </w:lvl>
    <w:lvl w:ilvl="2">
      <w:start w:val="1"/>
      <w:numFmt w:val="lowerRoman"/>
      <w:lvlText w:val="(%3)"/>
      <w:lvlJc w:val="left"/>
      <w:pPr>
        <w:ind w:left="1134" w:hanging="567"/>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Verdana" w:hAnsi="Verdana"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AB1940"/>
    <w:multiLevelType w:val="hybridMultilevel"/>
    <w:tmpl w:val="9EE8B7DC"/>
    <w:lvl w:ilvl="0" w:tplc="48090001">
      <w:start w:val="1"/>
      <w:numFmt w:val="bullet"/>
      <w:lvlText w:val=""/>
      <w:lvlJc w:val="left"/>
      <w:pPr>
        <w:ind w:left="702" w:hanging="360"/>
      </w:pPr>
      <w:rPr>
        <w:rFonts w:ascii="Symbol" w:hAnsi="Symbol" w:hint="default"/>
      </w:rPr>
    </w:lvl>
    <w:lvl w:ilvl="1" w:tplc="48090003" w:tentative="1">
      <w:start w:val="1"/>
      <w:numFmt w:val="bullet"/>
      <w:lvlText w:val="o"/>
      <w:lvlJc w:val="left"/>
      <w:pPr>
        <w:ind w:left="1422" w:hanging="360"/>
      </w:pPr>
      <w:rPr>
        <w:rFonts w:ascii="Courier New" w:hAnsi="Courier New" w:cs="Courier New" w:hint="default"/>
      </w:rPr>
    </w:lvl>
    <w:lvl w:ilvl="2" w:tplc="48090005" w:tentative="1">
      <w:start w:val="1"/>
      <w:numFmt w:val="bullet"/>
      <w:lvlText w:val=""/>
      <w:lvlJc w:val="left"/>
      <w:pPr>
        <w:ind w:left="2142" w:hanging="360"/>
      </w:pPr>
      <w:rPr>
        <w:rFonts w:ascii="Wingdings" w:hAnsi="Wingdings" w:hint="default"/>
      </w:rPr>
    </w:lvl>
    <w:lvl w:ilvl="3" w:tplc="48090001" w:tentative="1">
      <w:start w:val="1"/>
      <w:numFmt w:val="bullet"/>
      <w:lvlText w:val=""/>
      <w:lvlJc w:val="left"/>
      <w:pPr>
        <w:ind w:left="2862" w:hanging="360"/>
      </w:pPr>
      <w:rPr>
        <w:rFonts w:ascii="Symbol" w:hAnsi="Symbol" w:hint="default"/>
      </w:rPr>
    </w:lvl>
    <w:lvl w:ilvl="4" w:tplc="48090003" w:tentative="1">
      <w:start w:val="1"/>
      <w:numFmt w:val="bullet"/>
      <w:lvlText w:val="o"/>
      <w:lvlJc w:val="left"/>
      <w:pPr>
        <w:ind w:left="3582" w:hanging="360"/>
      </w:pPr>
      <w:rPr>
        <w:rFonts w:ascii="Courier New" w:hAnsi="Courier New" w:cs="Courier New" w:hint="default"/>
      </w:rPr>
    </w:lvl>
    <w:lvl w:ilvl="5" w:tplc="48090005" w:tentative="1">
      <w:start w:val="1"/>
      <w:numFmt w:val="bullet"/>
      <w:lvlText w:val=""/>
      <w:lvlJc w:val="left"/>
      <w:pPr>
        <w:ind w:left="4302" w:hanging="360"/>
      </w:pPr>
      <w:rPr>
        <w:rFonts w:ascii="Wingdings" w:hAnsi="Wingdings" w:hint="default"/>
      </w:rPr>
    </w:lvl>
    <w:lvl w:ilvl="6" w:tplc="48090001" w:tentative="1">
      <w:start w:val="1"/>
      <w:numFmt w:val="bullet"/>
      <w:lvlText w:val=""/>
      <w:lvlJc w:val="left"/>
      <w:pPr>
        <w:ind w:left="5022" w:hanging="360"/>
      </w:pPr>
      <w:rPr>
        <w:rFonts w:ascii="Symbol" w:hAnsi="Symbol" w:hint="default"/>
      </w:rPr>
    </w:lvl>
    <w:lvl w:ilvl="7" w:tplc="48090003" w:tentative="1">
      <w:start w:val="1"/>
      <w:numFmt w:val="bullet"/>
      <w:lvlText w:val="o"/>
      <w:lvlJc w:val="left"/>
      <w:pPr>
        <w:ind w:left="5742" w:hanging="360"/>
      </w:pPr>
      <w:rPr>
        <w:rFonts w:ascii="Courier New" w:hAnsi="Courier New" w:cs="Courier New" w:hint="default"/>
      </w:rPr>
    </w:lvl>
    <w:lvl w:ilvl="8" w:tplc="48090005" w:tentative="1">
      <w:start w:val="1"/>
      <w:numFmt w:val="bullet"/>
      <w:lvlText w:val=""/>
      <w:lvlJc w:val="left"/>
      <w:pPr>
        <w:ind w:left="6462" w:hanging="360"/>
      </w:pPr>
      <w:rPr>
        <w:rFonts w:ascii="Wingdings" w:hAnsi="Wingdings" w:hint="default"/>
      </w:rPr>
    </w:lvl>
  </w:abstractNum>
  <w:abstractNum w:abstractNumId="17" w15:restartNumberingAfterBreak="0">
    <w:nsid w:val="7A027E72"/>
    <w:multiLevelType w:val="multilevel"/>
    <w:tmpl w:val="5E6002DC"/>
    <w:lvl w:ilvl="0">
      <w:start w:val="1"/>
      <w:numFmt w:val="decimal"/>
      <w:lvlText w:val="%1."/>
      <w:lvlJc w:val="left"/>
      <w:pPr>
        <w:ind w:left="1290" w:hanging="801"/>
      </w:pPr>
      <w:rPr>
        <w:rFonts w:ascii="Arial" w:eastAsia="Arial" w:hAnsi="Arial" w:cs="Arial" w:hint="default"/>
        <w:b/>
        <w:bCs/>
        <w:w w:val="99"/>
        <w:sz w:val="19"/>
        <w:szCs w:val="19"/>
      </w:rPr>
    </w:lvl>
    <w:lvl w:ilvl="1">
      <w:start w:val="1"/>
      <w:numFmt w:val="decimal"/>
      <w:lvlText w:val="%1.%2"/>
      <w:lvlJc w:val="left"/>
      <w:pPr>
        <w:ind w:left="1290" w:hanging="801"/>
      </w:pPr>
      <w:rPr>
        <w:rFonts w:hint="default"/>
        <w:b w:val="0"/>
        <w:bCs/>
        <w:spacing w:val="-2"/>
        <w:w w:val="99"/>
      </w:rPr>
    </w:lvl>
    <w:lvl w:ilvl="2">
      <w:start w:val="1"/>
      <w:numFmt w:val="lowerLetter"/>
      <w:lvlText w:val="(%3)"/>
      <w:lvlJc w:val="left"/>
      <w:pPr>
        <w:ind w:left="1824" w:hanging="801"/>
      </w:pPr>
      <w:rPr>
        <w:rFonts w:ascii="Arial" w:eastAsia="Arial" w:hAnsi="Arial" w:cs="Arial" w:hint="default"/>
        <w:spacing w:val="-1"/>
        <w:w w:val="99"/>
        <w:sz w:val="19"/>
        <w:szCs w:val="19"/>
      </w:rPr>
    </w:lvl>
    <w:lvl w:ilvl="3">
      <w:start w:val="1"/>
      <w:numFmt w:val="lowerRoman"/>
      <w:lvlText w:val="(%4)"/>
      <w:lvlJc w:val="left"/>
      <w:pPr>
        <w:ind w:left="2357" w:hanging="801"/>
      </w:pPr>
      <w:rPr>
        <w:rFonts w:ascii="Arial" w:eastAsia="Arial" w:hAnsi="Arial" w:cs="Arial" w:hint="default"/>
        <w:spacing w:val="-1"/>
        <w:w w:val="99"/>
        <w:sz w:val="19"/>
        <w:szCs w:val="19"/>
      </w:rPr>
    </w:lvl>
    <w:lvl w:ilvl="4">
      <w:numFmt w:val="bullet"/>
      <w:lvlText w:val="•"/>
      <w:lvlJc w:val="left"/>
      <w:pPr>
        <w:ind w:left="4095" w:hanging="801"/>
      </w:pPr>
      <w:rPr>
        <w:rFonts w:hint="default"/>
      </w:rPr>
    </w:lvl>
    <w:lvl w:ilvl="5">
      <w:numFmt w:val="bullet"/>
      <w:lvlText w:val="•"/>
      <w:lvlJc w:val="left"/>
      <w:pPr>
        <w:ind w:left="4962" w:hanging="801"/>
      </w:pPr>
      <w:rPr>
        <w:rFonts w:hint="default"/>
      </w:rPr>
    </w:lvl>
    <w:lvl w:ilvl="6">
      <w:numFmt w:val="bullet"/>
      <w:lvlText w:val="•"/>
      <w:lvlJc w:val="left"/>
      <w:pPr>
        <w:ind w:left="5830" w:hanging="801"/>
      </w:pPr>
      <w:rPr>
        <w:rFonts w:hint="default"/>
      </w:rPr>
    </w:lvl>
    <w:lvl w:ilvl="7">
      <w:numFmt w:val="bullet"/>
      <w:lvlText w:val="•"/>
      <w:lvlJc w:val="left"/>
      <w:pPr>
        <w:ind w:left="6697" w:hanging="801"/>
      </w:pPr>
      <w:rPr>
        <w:rFonts w:hint="default"/>
      </w:rPr>
    </w:lvl>
    <w:lvl w:ilvl="8">
      <w:numFmt w:val="bullet"/>
      <w:lvlText w:val="•"/>
      <w:lvlJc w:val="left"/>
      <w:pPr>
        <w:ind w:left="7565" w:hanging="801"/>
      </w:pPr>
      <w:rPr>
        <w:rFonts w:hint="default"/>
      </w:rPr>
    </w:lvl>
  </w:abstractNum>
  <w:abstractNum w:abstractNumId="18" w15:restartNumberingAfterBreak="0">
    <w:nsid w:val="7AA85775"/>
    <w:multiLevelType w:val="multilevel"/>
    <w:tmpl w:val="A2368B70"/>
    <w:lvl w:ilvl="0">
      <w:start w:val="1"/>
      <w:numFmt w:val="decimal"/>
      <w:lvlText w:val="%1"/>
      <w:lvlJc w:val="left"/>
      <w:pPr>
        <w:ind w:left="567" w:hanging="567"/>
      </w:pPr>
      <w:rPr>
        <w:rFonts w:ascii="Verdana" w:hAnsi="Verdana" w:hint="default"/>
        <w:b/>
        <w:i w:val="0"/>
        <w:sz w:val="20"/>
      </w:rPr>
    </w:lvl>
    <w:lvl w:ilvl="1">
      <w:start w:val="1"/>
      <w:numFmt w:val="decimal"/>
      <w:lvlText w:val="%1.%2"/>
      <w:lvlJc w:val="left"/>
      <w:pPr>
        <w:ind w:left="567" w:hanging="567"/>
      </w:pPr>
      <w:rPr>
        <w:rFonts w:ascii="Verdana" w:hAnsi="Verdana" w:hint="default"/>
        <w:sz w:val="20"/>
      </w:rPr>
    </w:lvl>
    <w:lvl w:ilvl="2">
      <w:start w:val="1"/>
      <w:numFmt w:val="lowerRoman"/>
      <w:lvlText w:val="(%3)"/>
      <w:lvlJc w:val="left"/>
      <w:pPr>
        <w:ind w:left="1134" w:hanging="567"/>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Verdana" w:hAnsi="Verdana"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6"/>
  </w:num>
  <w:num w:numId="3">
    <w:abstractNumId w:val="4"/>
  </w:num>
  <w:num w:numId="4">
    <w:abstractNumId w:val="2"/>
  </w:num>
  <w:num w:numId="5">
    <w:abstractNumId w:val="10"/>
  </w:num>
  <w:num w:numId="6">
    <w:abstractNumId w:val="0"/>
  </w:num>
  <w:num w:numId="7">
    <w:abstractNumId w:val="3"/>
  </w:num>
  <w:num w:numId="8">
    <w:abstractNumId w:val="17"/>
  </w:num>
  <w:num w:numId="9">
    <w:abstractNumId w:val="7"/>
  </w:num>
  <w:num w:numId="10">
    <w:abstractNumId w:val="1"/>
  </w:num>
  <w:num w:numId="11">
    <w:abstractNumId w:val="15"/>
  </w:num>
  <w:num w:numId="12">
    <w:abstractNumId w:val="18"/>
  </w:num>
  <w:num w:numId="13">
    <w:abstractNumId w:val="11"/>
  </w:num>
  <w:num w:numId="14">
    <w:abstractNumId w:val="9"/>
  </w:num>
  <w:num w:numId="15">
    <w:abstractNumId w:val="5"/>
  </w:num>
  <w:num w:numId="16">
    <w:abstractNumId w:val="12"/>
  </w:num>
  <w:num w:numId="17">
    <w:abstractNumId w:val="1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D9"/>
    <w:rsid w:val="00013A04"/>
    <w:rsid w:val="000A7F5C"/>
    <w:rsid w:val="00135A1B"/>
    <w:rsid w:val="001E1242"/>
    <w:rsid w:val="001F4D08"/>
    <w:rsid w:val="00215EEE"/>
    <w:rsid w:val="00215F6B"/>
    <w:rsid w:val="0023548D"/>
    <w:rsid w:val="002B593F"/>
    <w:rsid w:val="002D48BD"/>
    <w:rsid w:val="00385321"/>
    <w:rsid w:val="00395A78"/>
    <w:rsid w:val="003D6F4A"/>
    <w:rsid w:val="004221F2"/>
    <w:rsid w:val="00502E28"/>
    <w:rsid w:val="00534792"/>
    <w:rsid w:val="00535603"/>
    <w:rsid w:val="00543EA0"/>
    <w:rsid w:val="005A59C7"/>
    <w:rsid w:val="005C5044"/>
    <w:rsid w:val="006801D9"/>
    <w:rsid w:val="00697CBE"/>
    <w:rsid w:val="00751574"/>
    <w:rsid w:val="007C31E3"/>
    <w:rsid w:val="008A040D"/>
    <w:rsid w:val="009807D7"/>
    <w:rsid w:val="0098240E"/>
    <w:rsid w:val="009C5C7D"/>
    <w:rsid w:val="00A1405D"/>
    <w:rsid w:val="00A57D4F"/>
    <w:rsid w:val="00A66B6B"/>
    <w:rsid w:val="00A71E24"/>
    <w:rsid w:val="00A76850"/>
    <w:rsid w:val="00AB1977"/>
    <w:rsid w:val="00AB7A62"/>
    <w:rsid w:val="00AE27C8"/>
    <w:rsid w:val="00B11741"/>
    <w:rsid w:val="00B47FB5"/>
    <w:rsid w:val="00B5227C"/>
    <w:rsid w:val="00BA71A9"/>
    <w:rsid w:val="00BD0241"/>
    <w:rsid w:val="00BD055F"/>
    <w:rsid w:val="00C60E2A"/>
    <w:rsid w:val="00D10B25"/>
    <w:rsid w:val="00D13E1F"/>
    <w:rsid w:val="00DA2F5A"/>
    <w:rsid w:val="00DC7558"/>
    <w:rsid w:val="00DD3B3F"/>
    <w:rsid w:val="00E13613"/>
    <w:rsid w:val="00ED1DB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EC5A8"/>
  <w15:chartTrackingRefBased/>
  <w15:docId w15:val="{E5CFC528-01F9-4615-985C-A73CBC40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1D9"/>
    <w:pPr>
      <w:tabs>
        <w:tab w:val="left" w:pos="567"/>
      </w:tabs>
      <w:spacing w:after="0" w:line="240" w:lineRule="auto"/>
      <w:ind w:left="567" w:hanging="567"/>
    </w:pPr>
    <w:rPr>
      <w:rFonts w:ascii="Arial" w:eastAsia="SimSun" w:hAnsi="Arial" w:cs="Arial"/>
      <w:sz w:val="20"/>
      <w:szCs w:val="20"/>
      <w:lang w:val="en-AU" w:eastAsia="zh-CN"/>
    </w:rPr>
  </w:style>
  <w:style w:type="paragraph" w:styleId="Heading1">
    <w:name w:val="heading 1"/>
    <w:basedOn w:val="ListParagraph"/>
    <w:next w:val="Normal"/>
    <w:link w:val="Heading1Char"/>
    <w:uiPriority w:val="9"/>
    <w:qFormat/>
    <w:rsid w:val="00751574"/>
    <w:pPr>
      <w:tabs>
        <w:tab w:val="clear" w:pos="567"/>
      </w:tabs>
      <w:ind w:left="0" w:firstLine="0"/>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1D9"/>
    <w:pPr>
      <w:tabs>
        <w:tab w:val="center" w:pos="4513"/>
        <w:tab w:val="right" w:pos="9026"/>
      </w:tabs>
    </w:pPr>
  </w:style>
  <w:style w:type="character" w:customStyle="1" w:styleId="HeaderChar">
    <w:name w:val="Header Char"/>
    <w:basedOn w:val="DefaultParagraphFont"/>
    <w:link w:val="Header"/>
    <w:uiPriority w:val="99"/>
    <w:rsid w:val="006801D9"/>
  </w:style>
  <w:style w:type="paragraph" w:styleId="Footer">
    <w:name w:val="footer"/>
    <w:basedOn w:val="Normal"/>
    <w:link w:val="FooterChar"/>
    <w:uiPriority w:val="99"/>
    <w:unhideWhenUsed/>
    <w:rsid w:val="006801D9"/>
    <w:pPr>
      <w:tabs>
        <w:tab w:val="center" w:pos="4513"/>
        <w:tab w:val="right" w:pos="9026"/>
      </w:tabs>
    </w:pPr>
  </w:style>
  <w:style w:type="character" w:customStyle="1" w:styleId="FooterChar">
    <w:name w:val="Footer Char"/>
    <w:basedOn w:val="DefaultParagraphFont"/>
    <w:link w:val="Footer"/>
    <w:uiPriority w:val="99"/>
    <w:rsid w:val="006801D9"/>
  </w:style>
  <w:style w:type="table" w:styleId="TableGrid">
    <w:name w:val="Table Grid"/>
    <w:basedOn w:val="TableNormal"/>
    <w:uiPriority w:val="39"/>
    <w:rsid w:val="006801D9"/>
    <w:pPr>
      <w:spacing w:after="0" w:line="240" w:lineRule="auto"/>
    </w:pPr>
    <w:rPr>
      <w:rFonts w:ascii="Trebuchet MS" w:eastAsia="SimSun" w:hAnsi="Trebuchet MS" w:cs="Times New Roman"/>
      <w:sz w:val="20"/>
      <w:szCs w:val="20"/>
      <w:lang w:val="en-AU"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1"/>
    <w:qFormat/>
    <w:rsid w:val="006801D9"/>
    <w:pPr>
      <w:ind w:left="720"/>
      <w:contextualSpacing/>
    </w:pPr>
  </w:style>
  <w:style w:type="character" w:customStyle="1" w:styleId="ListParagraphChar">
    <w:name w:val="List Paragraph Char"/>
    <w:basedOn w:val="DefaultParagraphFont"/>
    <w:link w:val="ListParagraph"/>
    <w:uiPriority w:val="1"/>
    <w:rsid w:val="006801D9"/>
    <w:rPr>
      <w:rFonts w:ascii="Arial" w:eastAsia="SimSun" w:hAnsi="Arial" w:cs="Arial"/>
      <w:sz w:val="20"/>
      <w:szCs w:val="20"/>
      <w:lang w:val="en-AU" w:eastAsia="zh-CN"/>
    </w:rPr>
  </w:style>
  <w:style w:type="character" w:customStyle="1" w:styleId="Heading1Char">
    <w:name w:val="Heading 1 Char"/>
    <w:basedOn w:val="DefaultParagraphFont"/>
    <w:link w:val="Heading1"/>
    <w:uiPriority w:val="9"/>
    <w:rsid w:val="00751574"/>
    <w:rPr>
      <w:rFonts w:ascii="Arial" w:eastAsia="SimSun" w:hAnsi="Arial" w:cs="Arial"/>
      <w:b/>
      <w:sz w:val="24"/>
      <w:szCs w:val="20"/>
      <w:lang w:val="en-AU" w:eastAsia="zh-CN"/>
    </w:rPr>
  </w:style>
  <w:style w:type="paragraph" w:styleId="BodyText">
    <w:name w:val="Body Text"/>
    <w:basedOn w:val="Normal"/>
    <w:link w:val="BodyTextChar"/>
    <w:uiPriority w:val="1"/>
    <w:qFormat/>
    <w:rsid w:val="00A76850"/>
    <w:pPr>
      <w:widowControl w:val="0"/>
      <w:tabs>
        <w:tab w:val="clear" w:pos="567"/>
      </w:tabs>
      <w:autoSpaceDE w:val="0"/>
      <w:autoSpaceDN w:val="0"/>
      <w:ind w:left="0" w:firstLine="0"/>
    </w:pPr>
    <w:rPr>
      <w:rFonts w:eastAsia="Arial"/>
      <w:sz w:val="22"/>
      <w:szCs w:val="22"/>
      <w:lang w:val="en-US" w:eastAsia="en-US"/>
    </w:rPr>
  </w:style>
  <w:style w:type="character" w:customStyle="1" w:styleId="BodyTextChar">
    <w:name w:val="Body Text Char"/>
    <w:basedOn w:val="DefaultParagraphFont"/>
    <w:link w:val="BodyText"/>
    <w:uiPriority w:val="1"/>
    <w:rsid w:val="00A7685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21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85A41-62D1-499E-9ACB-321CBB01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Leom Meng Suan</dc:creator>
  <cp:keywords/>
  <dc:description/>
  <cp:lastModifiedBy>Benson Leom Meng Suan</cp:lastModifiedBy>
  <cp:revision>20</cp:revision>
  <dcterms:created xsi:type="dcterms:W3CDTF">2022-06-16T10:18:00Z</dcterms:created>
  <dcterms:modified xsi:type="dcterms:W3CDTF">2022-06-20T05:49:00Z</dcterms:modified>
</cp:coreProperties>
</file>